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B44D" w14:textId="77777777" w:rsidR="005B30CB" w:rsidRDefault="005B30CB" w:rsidP="005B30CB">
      <w:pPr>
        <w:jc w:val="center"/>
        <w:rPr>
          <w:rFonts w:ascii="Times New Roman" w:hAnsi="Times New Roman"/>
        </w:rPr>
      </w:pPr>
    </w:p>
    <w:p w14:paraId="5CB9AA4A" w14:textId="77777777" w:rsidR="005B30CB" w:rsidRDefault="005B30CB" w:rsidP="005B30CB">
      <w:pPr>
        <w:jc w:val="center"/>
        <w:rPr>
          <w:rFonts w:ascii="Times New Roman" w:hAnsi="Times New Roman"/>
        </w:rPr>
      </w:pPr>
    </w:p>
    <w:p w14:paraId="59C6BB30" w14:textId="77777777" w:rsidR="005B30CB" w:rsidRDefault="00AD3CF6" w:rsidP="005B30CB">
      <w:pPr>
        <w:jc w:val="center"/>
        <w:rPr>
          <w:rFonts w:ascii="Times New Roman" w:hAnsi="Times New Roman"/>
        </w:rPr>
      </w:pPr>
      <w:r>
        <w:rPr>
          <w:noProof/>
        </w:rPr>
        <w:drawing>
          <wp:inline distT="0" distB="0" distL="0" distR="0" wp14:anchorId="1411A59C" wp14:editId="040B1CE7">
            <wp:extent cx="2247900" cy="1362075"/>
            <wp:effectExtent l="0" t="0" r="0" b="9525"/>
            <wp:docPr id="4" name="Picture 4" descr="LOGO Benton PUD 2016 JPEG"/>
            <wp:cNvGraphicFramePr/>
            <a:graphic xmlns:a="http://schemas.openxmlformats.org/drawingml/2006/main">
              <a:graphicData uri="http://schemas.openxmlformats.org/drawingml/2006/picture">
                <pic:pic xmlns:pic="http://schemas.openxmlformats.org/drawingml/2006/picture">
                  <pic:nvPicPr>
                    <pic:cNvPr id="1" name="Picture 1" descr="LOGO Benton PUD 2016 JPE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1" cy="1367844"/>
                    </a:xfrm>
                    <a:prstGeom prst="rect">
                      <a:avLst/>
                    </a:prstGeom>
                    <a:noFill/>
                    <a:ln>
                      <a:noFill/>
                    </a:ln>
                  </pic:spPr>
                </pic:pic>
              </a:graphicData>
            </a:graphic>
          </wp:inline>
        </w:drawing>
      </w:r>
    </w:p>
    <w:p w14:paraId="38080644" w14:textId="77777777" w:rsidR="005B30CB" w:rsidRDefault="005B30CB" w:rsidP="005B30CB">
      <w:pPr>
        <w:jc w:val="center"/>
        <w:rPr>
          <w:rFonts w:ascii="Times New Roman" w:hAnsi="Times New Roman"/>
        </w:rPr>
      </w:pPr>
    </w:p>
    <w:p w14:paraId="26E532C6" w14:textId="77777777" w:rsidR="005B30CB" w:rsidRDefault="005B30CB" w:rsidP="005B30CB">
      <w:pPr>
        <w:jc w:val="center"/>
        <w:rPr>
          <w:rFonts w:ascii="Times New Roman" w:hAnsi="Times New Roman"/>
        </w:rPr>
      </w:pPr>
    </w:p>
    <w:p w14:paraId="41D9A820" w14:textId="77777777" w:rsidR="005B30CB" w:rsidRDefault="005B30CB" w:rsidP="005B30CB">
      <w:pPr>
        <w:jc w:val="center"/>
        <w:rPr>
          <w:rFonts w:ascii="Times New Roman" w:hAnsi="Times New Roman"/>
        </w:rPr>
      </w:pPr>
    </w:p>
    <w:p w14:paraId="5613B76E" w14:textId="77777777" w:rsidR="00AD3CF6" w:rsidRPr="0010037C" w:rsidRDefault="00AD3CF6" w:rsidP="0010037C">
      <w:pPr>
        <w:widowControl/>
        <w:autoSpaceDE/>
        <w:autoSpaceDN/>
        <w:adjustRightInd/>
        <w:spacing w:after="200"/>
        <w:jc w:val="center"/>
        <w:rPr>
          <w:rFonts w:asciiTheme="minorHAnsi" w:hAnsiTheme="minorHAnsi"/>
          <w:b/>
          <w:sz w:val="36"/>
          <w:szCs w:val="36"/>
        </w:rPr>
      </w:pPr>
    </w:p>
    <w:p w14:paraId="4D70CEB4" w14:textId="3786517D" w:rsidR="0010037C" w:rsidRDefault="0010037C" w:rsidP="00335D3D">
      <w:pPr>
        <w:widowControl/>
        <w:autoSpaceDE/>
        <w:autoSpaceDN/>
        <w:adjustRightInd/>
        <w:spacing w:after="200"/>
        <w:jc w:val="center"/>
        <w:rPr>
          <w:rFonts w:asciiTheme="minorHAnsi" w:hAnsiTheme="minorHAnsi"/>
          <w:b/>
          <w:sz w:val="36"/>
          <w:szCs w:val="36"/>
        </w:rPr>
      </w:pPr>
      <w:r w:rsidRPr="0010037C">
        <w:rPr>
          <w:rFonts w:asciiTheme="minorHAnsi" w:hAnsiTheme="minorHAnsi"/>
          <w:b/>
          <w:sz w:val="36"/>
          <w:szCs w:val="36"/>
        </w:rPr>
        <w:t>BID #</w:t>
      </w:r>
      <w:r w:rsidR="00DF22E3">
        <w:rPr>
          <w:rFonts w:asciiTheme="minorHAnsi" w:hAnsiTheme="minorHAnsi"/>
          <w:b/>
          <w:sz w:val="36"/>
          <w:szCs w:val="36"/>
        </w:rPr>
        <w:t>25-20-06</w:t>
      </w:r>
      <w:r w:rsidRPr="0010037C">
        <w:rPr>
          <w:rFonts w:asciiTheme="minorHAnsi" w:hAnsiTheme="minorHAnsi"/>
          <w:b/>
          <w:sz w:val="36"/>
          <w:szCs w:val="36"/>
        </w:rPr>
        <w:t xml:space="preserve"> </w:t>
      </w:r>
    </w:p>
    <w:p w14:paraId="7BB69DC3" w14:textId="77777777" w:rsidR="0010037C" w:rsidRPr="0010037C" w:rsidRDefault="0010037C" w:rsidP="00335D3D">
      <w:pPr>
        <w:widowControl/>
        <w:autoSpaceDE/>
        <w:autoSpaceDN/>
        <w:adjustRightInd/>
        <w:spacing w:after="200"/>
        <w:jc w:val="center"/>
        <w:rPr>
          <w:rFonts w:asciiTheme="minorHAnsi" w:hAnsiTheme="minorHAnsi"/>
          <w:b/>
          <w:sz w:val="36"/>
          <w:szCs w:val="36"/>
        </w:rPr>
      </w:pPr>
    </w:p>
    <w:p w14:paraId="48DAAF17" w14:textId="77777777" w:rsidR="00184E9D" w:rsidRPr="00184E9D" w:rsidRDefault="00184E9D" w:rsidP="00184E9D">
      <w:pPr>
        <w:rPr>
          <w:rFonts w:asciiTheme="minorHAnsi" w:hAnsiTheme="minorHAnsi" w:cstheme="minorHAnsi"/>
          <w:b/>
          <w:bCs/>
          <w:sz w:val="32"/>
          <w:szCs w:val="32"/>
        </w:rPr>
      </w:pPr>
    </w:p>
    <w:p w14:paraId="2E4C5DDE" w14:textId="038B6124" w:rsidR="00184E9D" w:rsidRDefault="00184E9D" w:rsidP="00184E9D">
      <w:pPr>
        <w:rPr>
          <w:rFonts w:asciiTheme="minorHAnsi" w:hAnsiTheme="minorHAnsi" w:cstheme="minorHAnsi"/>
          <w:b/>
          <w:bCs/>
          <w:sz w:val="32"/>
          <w:szCs w:val="32"/>
        </w:rPr>
      </w:pPr>
      <w:r w:rsidRPr="00184E9D">
        <w:rPr>
          <w:rFonts w:asciiTheme="minorHAnsi" w:hAnsiTheme="minorHAnsi" w:cstheme="minorHAnsi"/>
          <w:b/>
          <w:bCs/>
          <w:sz w:val="32"/>
          <w:szCs w:val="32"/>
        </w:rPr>
        <w:tab/>
        <w:t>TITLE:</w:t>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00DF22E3">
        <w:rPr>
          <w:rFonts w:asciiTheme="minorHAnsi" w:hAnsiTheme="minorHAnsi" w:cstheme="minorHAnsi"/>
          <w:b/>
          <w:bCs/>
          <w:sz w:val="32"/>
          <w:szCs w:val="32"/>
        </w:rPr>
        <w:t xml:space="preserve">OT Test Lab </w:t>
      </w:r>
      <w:r w:rsidR="001B6A28">
        <w:rPr>
          <w:rFonts w:asciiTheme="minorHAnsi" w:hAnsiTheme="minorHAnsi" w:cstheme="minorHAnsi"/>
          <w:b/>
          <w:bCs/>
          <w:sz w:val="32"/>
          <w:szCs w:val="32"/>
        </w:rPr>
        <w:t>Prefabricated</w:t>
      </w:r>
      <w:r w:rsidR="00DF22E3">
        <w:rPr>
          <w:rFonts w:asciiTheme="minorHAnsi" w:hAnsiTheme="minorHAnsi" w:cstheme="minorHAnsi"/>
          <w:b/>
          <w:bCs/>
          <w:sz w:val="32"/>
          <w:szCs w:val="32"/>
        </w:rPr>
        <w:t xml:space="preserve"> Building</w:t>
      </w:r>
    </w:p>
    <w:p w14:paraId="2B788D30" w14:textId="4ACD2D0C" w:rsidR="00184E9D" w:rsidRDefault="00184E9D" w:rsidP="00184E9D">
      <w:pPr>
        <w:rPr>
          <w:rFonts w:asciiTheme="minorHAnsi" w:hAnsiTheme="minorHAnsi" w:cstheme="minorHAnsi"/>
          <w:b/>
          <w:bCs/>
          <w:sz w:val="32"/>
          <w:szCs w:val="32"/>
        </w:rPr>
      </w:pPr>
    </w:p>
    <w:p w14:paraId="3C46118E" w14:textId="671C5983" w:rsidR="00184E9D" w:rsidRDefault="00184E9D" w:rsidP="00184E9D">
      <w:pPr>
        <w:rPr>
          <w:rFonts w:asciiTheme="minorHAnsi" w:hAnsiTheme="minorHAnsi" w:cstheme="minorHAnsi"/>
          <w:b/>
          <w:bCs/>
          <w:sz w:val="32"/>
          <w:szCs w:val="32"/>
        </w:rPr>
      </w:pPr>
    </w:p>
    <w:p w14:paraId="45A2EA21" w14:textId="15FCD147" w:rsidR="00184E9D" w:rsidRDefault="00184E9D" w:rsidP="00184E9D">
      <w:pPr>
        <w:rPr>
          <w:rFonts w:asciiTheme="minorHAnsi" w:hAnsiTheme="minorHAnsi" w:cstheme="minorHAnsi"/>
          <w:b/>
          <w:bCs/>
          <w:sz w:val="32"/>
          <w:szCs w:val="32"/>
        </w:rPr>
      </w:pPr>
    </w:p>
    <w:p w14:paraId="1EF549BE" w14:textId="77777777" w:rsidR="00184E9D" w:rsidRPr="00184E9D" w:rsidRDefault="00184E9D" w:rsidP="00184E9D">
      <w:pPr>
        <w:rPr>
          <w:rFonts w:asciiTheme="minorHAnsi" w:hAnsiTheme="minorHAnsi" w:cstheme="minorHAnsi"/>
          <w:b/>
          <w:bCs/>
          <w:sz w:val="32"/>
          <w:szCs w:val="32"/>
        </w:rPr>
      </w:pPr>
    </w:p>
    <w:p w14:paraId="42B9D282" w14:textId="77777777" w:rsidR="00184E9D" w:rsidRPr="00184E9D" w:rsidRDefault="00184E9D" w:rsidP="00184E9D">
      <w:pPr>
        <w:rPr>
          <w:rFonts w:asciiTheme="minorHAnsi" w:hAnsiTheme="minorHAnsi" w:cstheme="minorHAnsi"/>
          <w:b/>
          <w:bCs/>
          <w:sz w:val="32"/>
          <w:szCs w:val="32"/>
        </w:rPr>
      </w:pP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p>
    <w:p w14:paraId="6DCD9C4A" w14:textId="6D03E987" w:rsidR="00184E9D" w:rsidRPr="00184E9D" w:rsidRDefault="00184E9D" w:rsidP="00184E9D">
      <w:pPr>
        <w:pStyle w:val="NoSpacing"/>
        <w:rPr>
          <w:rFonts w:asciiTheme="minorHAnsi" w:hAnsiTheme="minorHAnsi" w:cstheme="minorHAnsi"/>
          <w:b/>
          <w:bCs/>
          <w:sz w:val="28"/>
          <w:szCs w:val="28"/>
        </w:rPr>
      </w:pPr>
      <w:r w:rsidRPr="00184E9D">
        <w:rPr>
          <w:rFonts w:asciiTheme="minorHAnsi" w:hAnsiTheme="minorHAnsi" w:cstheme="minorHAnsi"/>
        </w:rPr>
        <w:tab/>
      </w:r>
      <w:r w:rsidRPr="00184E9D">
        <w:rPr>
          <w:rFonts w:asciiTheme="minorHAnsi" w:hAnsiTheme="minorHAnsi" w:cstheme="minorHAnsi"/>
          <w:b/>
          <w:bCs/>
          <w:sz w:val="28"/>
          <w:szCs w:val="28"/>
        </w:rPr>
        <w:t>QUESTIONS:</w:t>
      </w:r>
      <w:r w:rsidRPr="00184E9D">
        <w:rPr>
          <w:rFonts w:asciiTheme="minorHAnsi" w:hAnsiTheme="minorHAnsi" w:cstheme="minorHAnsi"/>
          <w:b/>
          <w:bCs/>
          <w:sz w:val="28"/>
          <w:szCs w:val="28"/>
        </w:rPr>
        <w:tab/>
      </w:r>
      <w:r w:rsidR="00DF22E3">
        <w:rPr>
          <w:rFonts w:asciiTheme="minorHAnsi" w:hAnsiTheme="minorHAnsi" w:cstheme="minorHAnsi"/>
          <w:b/>
          <w:bCs/>
          <w:sz w:val="28"/>
          <w:szCs w:val="28"/>
        </w:rPr>
        <w:t>Levi Lanphear, Procurement Administrator</w:t>
      </w:r>
    </w:p>
    <w:p w14:paraId="03F1C5A3" w14:textId="77777777" w:rsidR="00184E9D" w:rsidRPr="00184E9D" w:rsidRDefault="00184E9D" w:rsidP="00184E9D">
      <w:pPr>
        <w:pStyle w:val="NoSpacing"/>
        <w:rPr>
          <w:rFonts w:asciiTheme="minorHAnsi" w:hAnsiTheme="minorHAnsi" w:cstheme="minorHAnsi"/>
        </w:rPr>
      </w:pPr>
      <w:r w:rsidRPr="00184E9D">
        <w:rPr>
          <w:rFonts w:asciiTheme="minorHAnsi" w:hAnsiTheme="minorHAnsi" w:cstheme="minorHAnsi"/>
          <w:b/>
          <w:bCs/>
          <w:sz w:val="28"/>
          <w:szCs w:val="28"/>
        </w:rPr>
        <w:tab/>
      </w:r>
      <w:r w:rsidRPr="00184E9D">
        <w:rPr>
          <w:rFonts w:asciiTheme="minorHAnsi" w:hAnsiTheme="minorHAnsi" w:cstheme="minorHAnsi"/>
          <w:b/>
          <w:bCs/>
          <w:sz w:val="28"/>
          <w:szCs w:val="28"/>
        </w:rPr>
        <w:tab/>
      </w:r>
      <w:r w:rsidRPr="00184E9D">
        <w:rPr>
          <w:rFonts w:asciiTheme="minorHAnsi" w:hAnsiTheme="minorHAnsi" w:cstheme="minorHAnsi"/>
          <w:b/>
          <w:bCs/>
          <w:sz w:val="28"/>
          <w:szCs w:val="28"/>
        </w:rPr>
        <w:tab/>
      </w:r>
      <w:r w:rsidRPr="00184E9D">
        <w:rPr>
          <w:rFonts w:asciiTheme="minorHAnsi" w:hAnsiTheme="minorHAnsi" w:cstheme="minorHAnsi"/>
          <w:b/>
          <w:bCs/>
          <w:sz w:val="28"/>
          <w:szCs w:val="28"/>
        </w:rPr>
        <w:tab/>
      </w:r>
      <w:hyperlink r:id="rId9" w:history="1">
        <w:r w:rsidRPr="00184E9D">
          <w:rPr>
            <w:rStyle w:val="Hyperlink"/>
            <w:rFonts w:asciiTheme="minorHAnsi" w:hAnsiTheme="minorHAnsi" w:cstheme="minorHAnsi"/>
            <w:b/>
            <w:bCs/>
            <w:sz w:val="28"/>
            <w:szCs w:val="28"/>
          </w:rPr>
          <w:t>cp@bentonpud.org</w:t>
        </w:r>
      </w:hyperlink>
      <w:r w:rsidRPr="00184E9D">
        <w:rPr>
          <w:rFonts w:asciiTheme="minorHAnsi" w:hAnsiTheme="minorHAnsi" w:cstheme="minorHAnsi"/>
        </w:rPr>
        <w:t xml:space="preserve"> </w:t>
      </w:r>
    </w:p>
    <w:p w14:paraId="6D37B057" w14:textId="77777777" w:rsidR="00184E9D" w:rsidRPr="00184E9D" w:rsidRDefault="00184E9D" w:rsidP="00184E9D">
      <w:pPr>
        <w:rPr>
          <w:rFonts w:asciiTheme="minorHAnsi" w:hAnsiTheme="minorHAnsi" w:cstheme="minorHAnsi"/>
          <w:b/>
          <w:bCs/>
          <w:sz w:val="32"/>
          <w:szCs w:val="32"/>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5760"/>
      </w:tblGrid>
      <w:tr w:rsidR="00184E9D" w:rsidRPr="00184E9D" w14:paraId="009B5869" w14:textId="77777777" w:rsidTr="00641BF1">
        <w:trPr>
          <w:trHeight w:val="144"/>
          <w:jc w:val="center"/>
        </w:trPr>
        <w:tc>
          <w:tcPr>
            <w:tcW w:w="2965" w:type="dxa"/>
            <w:vAlign w:val="center"/>
          </w:tcPr>
          <w:p w14:paraId="0C74E74E" w14:textId="77777777" w:rsidR="00184E9D" w:rsidRPr="00184E9D" w:rsidRDefault="00184E9D" w:rsidP="00641BF1">
            <w:pPr>
              <w:spacing w:before="120" w:after="120"/>
              <w:rPr>
                <w:rFonts w:asciiTheme="minorHAnsi" w:hAnsiTheme="minorHAnsi" w:cstheme="minorHAnsi"/>
                <w:b/>
                <w:bCs/>
                <w:sz w:val="28"/>
                <w:szCs w:val="28"/>
              </w:rPr>
            </w:pPr>
            <w:r w:rsidRPr="00184E9D">
              <w:rPr>
                <w:rFonts w:asciiTheme="minorHAnsi" w:hAnsiTheme="minorHAnsi" w:cstheme="minorHAnsi"/>
                <w:b/>
                <w:bCs/>
                <w:sz w:val="28"/>
                <w:szCs w:val="28"/>
              </w:rPr>
              <w:t>BID Issued</w:t>
            </w:r>
          </w:p>
        </w:tc>
        <w:tc>
          <w:tcPr>
            <w:tcW w:w="5760" w:type="dxa"/>
            <w:shd w:val="clear" w:color="auto" w:fill="auto"/>
            <w:vAlign w:val="center"/>
          </w:tcPr>
          <w:p w14:paraId="7BDA4BD0" w14:textId="4C1C9B2E" w:rsidR="00184E9D" w:rsidRPr="003F5EF0" w:rsidRDefault="003F5EF0" w:rsidP="00641BF1">
            <w:pPr>
              <w:spacing w:before="120" w:after="120"/>
              <w:rPr>
                <w:rFonts w:asciiTheme="minorHAnsi" w:hAnsiTheme="minorHAnsi" w:cstheme="minorHAnsi"/>
                <w:b/>
                <w:bCs/>
                <w:sz w:val="28"/>
                <w:szCs w:val="28"/>
              </w:rPr>
            </w:pPr>
            <w:r w:rsidRPr="003F5EF0">
              <w:rPr>
                <w:rFonts w:asciiTheme="minorHAnsi" w:hAnsiTheme="minorHAnsi" w:cstheme="minorHAnsi"/>
                <w:b/>
                <w:bCs/>
                <w:sz w:val="28"/>
                <w:szCs w:val="28"/>
              </w:rPr>
              <w:t>September 25, 2025</w:t>
            </w:r>
          </w:p>
        </w:tc>
      </w:tr>
      <w:tr w:rsidR="00184E9D" w:rsidRPr="00184E9D" w14:paraId="28AF8EFF" w14:textId="77777777" w:rsidTr="00641BF1">
        <w:trPr>
          <w:trHeight w:val="144"/>
          <w:jc w:val="center"/>
        </w:trPr>
        <w:tc>
          <w:tcPr>
            <w:tcW w:w="2965" w:type="dxa"/>
            <w:vAlign w:val="center"/>
          </w:tcPr>
          <w:p w14:paraId="629B72B5" w14:textId="77777777" w:rsidR="00184E9D" w:rsidRPr="00184E9D" w:rsidRDefault="00184E9D" w:rsidP="00641BF1">
            <w:pPr>
              <w:spacing w:before="120" w:after="120"/>
              <w:rPr>
                <w:rFonts w:asciiTheme="minorHAnsi" w:hAnsiTheme="minorHAnsi" w:cstheme="minorHAnsi"/>
                <w:b/>
                <w:bCs/>
                <w:sz w:val="28"/>
                <w:szCs w:val="28"/>
              </w:rPr>
            </w:pPr>
            <w:r w:rsidRPr="00184E9D">
              <w:rPr>
                <w:rFonts w:asciiTheme="minorHAnsi" w:hAnsiTheme="minorHAnsi" w:cstheme="minorHAnsi"/>
                <w:b/>
                <w:bCs/>
                <w:sz w:val="28"/>
                <w:szCs w:val="28"/>
              </w:rPr>
              <w:t>Questions Submitted</w:t>
            </w:r>
          </w:p>
        </w:tc>
        <w:tc>
          <w:tcPr>
            <w:tcW w:w="5760" w:type="dxa"/>
            <w:shd w:val="clear" w:color="auto" w:fill="auto"/>
            <w:vAlign w:val="center"/>
          </w:tcPr>
          <w:p w14:paraId="008C7D4C" w14:textId="0F9D8D06" w:rsidR="00184E9D" w:rsidRPr="003F5EF0" w:rsidRDefault="003F5EF0" w:rsidP="00641BF1">
            <w:pPr>
              <w:spacing w:before="120" w:after="120"/>
              <w:rPr>
                <w:rFonts w:asciiTheme="minorHAnsi" w:hAnsiTheme="minorHAnsi" w:cstheme="minorHAnsi"/>
                <w:b/>
                <w:bCs/>
                <w:sz w:val="28"/>
                <w:szCs w:val="28"/>
              </w:rPr>
            </w:pPr>
            <w:r w:rsidRPr="003F5EF0">
              <w:rPr>
                <w:rFonts w:asciiTheme="minorHAnsi" w:hAnsiTheme="minorHAnsi" w:cstheme="minorHAnsi"/>
                <w:b/>
                <w:bCs/>
                <w:sz w:val="28"/>
                <w:szCs w:val="28"/>
              </w:rPr>
              <w:t>October 3, 2025, at 5:00PM</w:t>
            </w:r>
          </w:p>
        </w:tc>
      </w:tr>
      <w:tr w:rsidR="00184E9D" w:rsidRPr="00184E9D" w14:paraId="69D98090" w14:textId="77777777" w:rsidTr="00641BF1">
        <w:trPr>
          <w:trHeight w:val="144"/>
          <w:jc w:val="center"/>
        </w:trPr>
        <w:tc>
          <w:tcPr>
            <w:tcW w:w="2965" w:type="dxa"/>
            <w:vAlign w:val="center"/>
          </w:tcPr>
          <w:p w14:paraId="720DA3ED" w14:textId="77777777" w:rsidR="00184E9D" w:rsidRPr="00184E9D" w:rsidRDefault="00184E9D" w:rsidP="00641BF1">
            <w:pPr>
              <w:spacing w:before="120" w:after="120"/>
              <w:rPr>
                <w:rFonts w:asciiTheme="minorHAnsi" w:hAnsiTheme="minorHAnsi" w:cstheme="minorHAnsi"/>
                <w:b/>
                <w:bCs/>
                <w:sz w:val="28"/>
                <w:szCs w:val="28"/>
              </w:rPr>
            </w:pPr>
            <w:r w:rsidRPr="00184E9D">
              <w:rPr>
                <w:rFonts w:asciiTheme="minorHAnsi" w:hAnsiTheme="minorHAnsi" w:cstheme="minorHAnsi"/>
                <w:b/>
                <w:bCs/>
                <w:sz w:val="28"/>
                <w:szCs w:val="28"/>
              </w:rPr>
              <w:t>BID Due</w:t>
            </w:r>
          </w:p>
        </w:tc>
        <w:tc>
          <w:tcPr>
            <w:tcW w:w="5760" w:type="dxa"/>
            <w:shd w:val="clear" w:color="auto" w:fill="auto"/>
            <w:vAlign w:val="center"/>
          </w:tcPr>
          <w:p w14:paraId="1056B7E5" w14:textId="5CFA096F" w:rsidR="00184E9D" w:rsidRPr="003F5EF0" w:rsidRDefault="003F5EF0" w:rsidP="00641BF1">
            <w:pPr>
              <w:spacing w:before="120" w:after="120"/>
              <w:rPr>
                <w:rFonts w:asciiTheme="minorHAnsi" w:hAnsiTheme="minorHAnsi" w:cstheme="minorHAnsi"/>
                <w:b/>
                <w:bCs/>
                <w:sz w:val="28"/>
                <w:szCs w:val="28"/>
              </w:rPr>
            </w:pPr>
            <w:r w:rsidRPr="003F5EF0">
              <w:rPr>
                <w:rFonts w:asciiTheme="minorHAnsi" w:hAnsiTheme="minorHAnsi" w:cstheme="minorHAnsi"/>
                <w:b/>
                <w:bCs/>
                <w:sz w:val="28"/>
                <w:szCs w:val="28"/>
              </w:rPr>
              <w:t>October 9, 2025, at 3:00 PM</w:t>
            </w:r>
          </w:p>
        </w:tc>
      </w:tr>
      <w:tr w:rsidR="00184E9D" w:rsidRPr="00184E9D" w14:paraId="38AF1460" w14:textId="77777777" w:rsidTr="00641BF1">
        <w:trPr>
          <w:trHeight w:val="144"/>
          <w:jc w:val="center"/>
        </w:trPr>
        <w:tc>
          <w:tcPr>
            <w:tcW w:w="2965" w:type="dxa"/>
            <w:vAlign w:val="center"/>
          </w:tcPr>
          <w:p w14:paraId="5826133D" w14:textId="77777777" w:rsidR="00184E9D" w:rsidRPr="00184E9D" w:rsidRDefault="00184E9D" w:rsidP="00641BF1">
            <w:pPr>
              <w:spacing w:before="120" w:after="120"/>
              <w:rPr>
                <w:rFonts w:asciiTheme="minorHAnsi" w:hAnsiTheme="minorHAnsi" w:cstheme="minorHAnsi"/>
                <w:b/>
                <w:bCs/>
                <w:sz w:val="28"/>
                <w:szCs w:val="28"/>
              </w:rPr>
            </w:pPr>
            <w:r w:rsidRPr="00184E9D">
              <w:rPr>
                <w:rFonts w:asciiTheme="minorHAnsi" w:hAnsiTheme="minorHAnsi" w:cstheme="minorHAnsi"/>
                <w:b/>
                <w:bCs/>
                <w:sz w:val="28"/>
                <w:szCs w:val="28"/>
              </w:rPr>
              <w:t>Award Date</w:t>
            </w:r>
          </w:p>
        </w:tc>
        <w:tc>
          <w:tcPr>
            <w:tcW w:w="5760" w:type="dxa"/>
            <w:shd w:val="clear" w:color="auto" w:fill="auto"/>
            <w:vAlign w:val="center"/>
          </w:tcPr>
          <w:p w14:paraId="47BCFFD3" w14:textId="01E9D3DB" w:rsidR="00184E9D" w:rsidRPr="003F5EF0" w:rsidRDefault="003F5EF0" w:rsidP="00641BF1">
            <w:pPr>
              <w:spacing w:before="120" w:after="120"/>
              <w:rPr>
                <w:rFonts w:asciiTheme="minorHAnsi" w:hAnsiTheme="minorHAnsi" w:cstheme="minorHAnsi"/>
                <w:b/>
                <w:bCs/>
                <w:sz w:val="28"/>
                <w:szCs w:val="28"/>
              </w:rPr>
            </w:pPr>
            <w:r w:rsidRPr="003F5EF0">
              <w:rPr>
                <w:rFonts w:asciiTheme="minorHAnsi" w:hAnsiTheme="minorHAnsi" w:cstheme="minorHAnsi"/>
                <w:b/>
                <w:bCs/>
                <w:sz w:val="28"/>
                <w:szCs w:val="28"/>
              </w:rPr>
              <w:t>October 28, 2025</w:t>
            </w:r>
          </w:p>
        </w:tc>
      </w:tr>
    </w:tbl>
    <w:p w14:paraId="5AAD2DEA" w14:textId="77777777" w:rsidR="00335D3D" w:rsidRDefault="00335D3D" w:rsidP="00335D3D">
      <w:pPr>
        <w:widowControl/>
        <w:autoSpaceDE/>
        <w:autoSpaceDN/>
        <w:adjustRightInd/>
        <w:spacing w:after="200"/>
        <w:rPr>
          <w:rFonts w:asciiTheme="minorHAnsi" w:hAnsiTheme="minorHAnsi"/>
          <w:b/>
          <w:sz w:val="36"/>
          <w:szCs w:val="36"/>
        </w:rPr>
      </w:pPr>
    </w:p>
    <w:p w14:paraId="6C8439ED" w14:textId="77777777" w:rsidR="00AD3CF6" w:rsidRPr="00F50929" w:rsidRDefault="00AD3CF6" w:rsidP="005B30CB">
      <w:pPr>
        <w:jc w:val="center"/>
        <w:rPr>
          <w:rFonts w:asciiTheme="minorHAnsi" w:hAnsiTheme="minorHAnsi"/>
        </w:rPr>
      </w:pPr>
    </w:p>
    <w:p w14:paraId="56B03598" w14:textId="5A04E0FD" w:rsidR="006F27BB" w:rsidRDefault="006F27BB">
      <w:pPr>
        <w:widowControl/>
        <w:autoSpaceDE/>
        <w:autoSpaceDN/>
        <w:adjustRightInd/>
        <w:spacing w:after="200"/>
        <w:rPr>
          <w:rFonts w:asciiTheme="minorHAnsi" w:hAnsiTheme="minorHAnsi"/>
        </w:rPr>
      </w:pPr>
      <w:r>
        <w:rPr>
          <w:rFonts w:asciiTheme="minorHAnsi" w:hAnsiTheme="minorHAnsi"/>
        </w:rPr>
        <w:br w:type="page"/>
      </w:r>
    </w:p>
    <w:sdt>
      <w:sdtPr>
        <w:rPr>
          <w:rFonts w:ascii="Courier" w:eastAsia="Times New Roman" w:hAnsi="Courier" w:cs="Times New Roman"/>
          <w:b w:val="0"/>
          <w:bCs w:val="0"/>
          <w:color w:val="auto"/>
          <w:sz w:val="24"/>
          <w:szCs w:val="24"/>
          <w:lang w:eastAsia="en-US"/>
        </w:rPr>
        <w:id w:val="327333494"/>
        <w:docPartObj>
          <w:docPartGallery w:val="Table of Contents"/>
          <w:docPartUnique/>
        </w:docPartObj>
      </w:sdtPr>
      <w:sdtEndPr>
        <w:rPr>
          <w:noProof/>
        </w:rPr>
      </w:sdtEndPr>
      <w:sdtContent>
        <w:p w14:paraId="6ACD866A" w14:textId="68651AC8" w:rsidR="008B7328" w:rsidRPr="005507F5" w:rsidRDefault="008B7328" w:rsidP="00CE0550">
          <w:pPr>
            <w:pStyle w:val="TOCHeading"/>
            <w:jc w:val="center"/>
            <w:rPr>
              <w:rFonts w:asciiTheme="minorHAnsi" w:hAnsiTheme="minorHAnsi" w:cstheme="minorHAnsi"/>
              <w:color w:val="auto"/>
              <w:sz w:val="36"/>
              <w:szCs w:val="36"/>
            </w:rPr>
          </w:pPr>
          <w:r w:rsidRPr="005507F5">
            <w:rPr>
              <w:rFonts w:asciiTheme="minorHAnsi" w:hAnsiTheme="minorHAnsi" w:cstheme="minorHAnsi"/>
              <w:color w:val="auto"/>
              <w:sz w:val="36"/>
              <w:szCs w:val="36"/>
            </w:rPr>
            <w:t>Contents</w:t>
          </w:r>
        </w:p>
        <w:p w14:paraId="4EED32D1" w14:textId="1BC7B0F1" w:rsidR="008B7328" w:rsidRPr="00B07040" w:rsidRDefault="008B7328" w:rsidP="008B7328">
          <w:pPr>
            <w:pStyle w:val="TOC2"/>
            <w:rPr>
              <w:rFonts w:asciiTheme="minorHAnsi" w:eastAsiaTheme="minorEastAsia" w:hAnsiTheme="minorHAnsi" w:cstheme="minorHAnsi"/>
              <w:noProof/>
              <w:sz w:val="22"/>
              <w:szCs w:val="22"/>
            </w:rPr>
          </w:pPr>
          <w:r w:rsidRPr="008B7328">
            <w:rPr>
              <w:rFonts w:asciiTheme="minorHAnsi" w:hAnsiTheme="minorHAnsi" w:cstheme="minorHAnsi"/>
              <w:b/>
              <w:bCs/>
            </w:rPr>
            <w:fldChar w:fldCharType="begin"/>
          </w:r>
          <w:r w:rsidRPr="008B7328">
            <w:rPr>
              <w:rFonts w:asciiTheme="minorHAnsi" w:hAnsiTheme="minorHAnsi" w:cstheme="minorHAnsi"/>
              <w:b/>
              <w:bCs/>
            </w:rPr>
            <w:instrText xml:space="preserve"> TOC \o "1-3" \h \z \u </w:instrText>
          </w:r>
          <w:r w:rsidRPr="008B7328">
            <w:rPr>
              <w:rFonts w:asciiTheme="minorHAnsi" w:hAnsiTheme="minorHAnsi" w:cstheme="minorHAnsi"/>
              <w:b/>
              <w:bCs/>
            </w:rPr>
            <w:fldChar w:fldCharType="separate"/>
          </w:r>
          <w:hyperlink w:anchor="_Toc115778846" w:history="1">
            <w:r w:rsidRPr="00B07040">
              <w:rPr>
                <w:rStyle w:val="Hyperlink"/>
                <w:rFonts w:asciiTheme="minorHAnsi" w:eastAsiaTheme="minorHAnsi" w:hAnsiTheme="minorHAnsi" w:cstheme="minorHAnsi"/>
                <w:noProof/>
              </w:rPr>
              <w:t>CALL FOR BID</w:t>
            </w:r>
            <w:r w:rsidRPr="00B07040">
              <w:rPr>
                <w:rFonts w:asciiTheme="minorHAnsi" w:hAnsiTheme="minorHAnsi" w:cstheme="minorHAnsi"/>
                <w:noProof/>
                <w:webHidden/>
              </w:rPr>
              <w:tab/>
            </w:r>
            <w:r w:rsidRPr="00B07040">
              <w:rPr>
                <w:rFonts w:asciiTheme="minorHAnsi" w:hAnsiTheme="minorHAnsi" w:cstheme="minorHAnsi"/>
                <w:noProof/>
                <w:webHidden/>
              </w:rPr>
              <w:fldChar w:fldCharType="begin"/>
            </w:r>
            <w:r w:rsidRPr="00B07040">
              <w:rPr>
                <w:rFonts w:asciiTheme="minorHAnsi" w:hAnsiTheme="minorHAnsi" w:cstheme="minorHAnsi"/>
                <w:noProof/>
                <w:webHidden/>
              </w:rPr>
              <w:instrText xml:space="preserve"> PAGEREF _Toc115778846 \h </w:instrText>
            </w:r>
            <w:r w:rsidRPr="00B07040">
              <w:rPr>
                <w:rFonts w:asciiTheme="minorHAnsi" w:hAnsiTheme="minorHAnsi" w:cstheme="minorHAnsi"/>
                <w:noProof/>
                <w:webHidden/>
              </w:rPr>
            </w:r>
            <w:r w:rsidRPr="00B07040">
              <w:rPr>
                <w:rFonts w:asciiTheme="minorHAnsi" w:hAnsiTheme="minorHAnsi" w:cstheme="minorHAnsi"/>
                <w:noProof/>
                <w:webHidden/>
              </w:rPr>
              <w:fldChar w:fldCharType="separate"/>
            </w:r>
            <w:r w:rsidR="004D2031">
              <w:rPr>
                <w:rFonts w:asciiTheme="minorHAnsi" w:hAnsiTheme="minorHAnsi" w:cstheme="minorHAnsi"/>
                <w:noProof/>
                <w:webHidden/>
              </w:rPr>
              <w:t>3</w:t>
            </w:r>
            <w:r w:rsidRPr="00B07040">
              <w:rPr>
                <w:rFonts w:asciiTheme="minorHAnsi" w:hAnsiTheme="minorHAnsi" w:cstheme="minorHAnsi"/>
                <w:noProof/>
                <w:webHidden/>
              </w:rPr>
              <w:fldChar w:fldCharType="end"/>
            </w:r>
          </w:hyperlink>
        </w:p>
        <w:p w14:paraId="7CC350F7" w14:textId="7A3F9D40" w:rsidR="008B7328" w:rsidRPr="00B07040" w:rsidRDefault="00F4538B">
          <w:pPr>
            <w:pStyle w:val="TOC1"/>
            <w:tabs>
              <w:tab w:val="right" w:leader="dot" w:pos="9350"/>
            </w:tabs>
            <w:rPr>
              <w:rFonts w:asciiTheme="minorHAnsi" w:eastAsiaTheme="minorEastAsia" w:hAnsiTheme="minorHAnsi" w:cstheme="minorHAnsi"/>
              <w:noProof/>
              <w:sz w:val="22"/>
              <w:szCs w:val="22"/>
            </w:rPr>
          </w:pPr>
          <w:hyperlink w:anchor="_Toc115778847" w:history="1">
            <w:r w:rsidR="008B7328" w:rsidRPr="00B07040">
              <w:rPr>
                <w:rStyle w:val="Hyperlink"/>
                <w:rFonts w:asciiTheme="minorHAnsi" w:hAnsiTheme="minorHAnsi" w:cstheme="minorHAnsi"/>
                <w:noProof/>
              </w:rPr>
              <w:t>GENERAL INSTRUCTIONS TO BIDDER</w:t>
            </w:r>
            <w:r w:rsidR="008B7328" w:rsidRPr="00B07040">
              <w:rPr>
                <w:rFonts w:asciiTheme="minorHAnsi" w:hAnsiTheme="minorHAnsi" w:cstheme="minorHAnsi"/>
                <w:noProof/>
                <w:webHidden/>
              </w:rPr>
              <w:tab/>
            </w:r>
            <w:r w:rsidR="008B7328" w:rsidRPr="00B07040">
              <w:rPr>
                <w:rFonts w:asciiTheme="minorHAnsi" w:hAnsiTheme="minorHAnsi" w:cstheme="minorHAnsi"/>
                <w:noProof/>
                <w:webHidden/>
              </w:rPr>
              <w:fldChar w:fldCharType="begin"/>
            </w:r>
            <w:r w:rsidR="008B7328" w:rsidRPr="00B07040">
              <w:rPr>
                <w:rFonts w:asciiTheme="minorHAnsi" w:hAnsiTheme="minorHAnsi" w:cstheme="minorHAnsi"/>
                <w:noProof/>
                <w:webHidden/>
              </w:rPr>
              <w:instrText xml:space="preserve"> PAGEREF _Toc115778847 \h </w:instrText>
            </w:r>
            <w:r w:rsidR="008B7328" w:rsidRPr="00B07040">
              <w:rPr>
                <w:rFonts w:asciiTheme="minorHAnsi" w:hAnsiTheme="minorHAnsi" w:cstheme="minorHAnsi"/>
                <w:noProof/>
                <w:webHidden/>
              </w:rPr>
            </w:r>
            <w:r w:rsidR="008B7328" w:rsidRPr="00B07040">
              <w:rPr>
                <w:rFonts w:asciiTheme="minorHAnsi" w:hAnsiTheme="minorHAnsi" w:cstheme="minorHAnsi"/>
                <w:noProof/>
                <w:webHidden/>
              </w:rPr>
              <w:fldChar w:fldCharType="separate"/>
            </w:r>
            <w:r w:rsidR="004D2031">
              <w:rPr>
                <w:rFonts w:asciiTheme="minorHAnsi" w:hAnsiTheme="minorHAnsi" w:cstheme="minorHAnsi"/>
                <w:noProof/>
                <w:webHidden/>
              </w:rPr>
              <w:t>4</w:t>
            </w:r>
            <w:r w:rsidR="008B7328" w:rsidRPr="00B07040">
              <w:rPr>
                <w:rFonts w:asciiTheme="minorHAnsi" w:hAnsiTheme="minorHAnsi" w:cstheme="minorHAnsi"/>
                <w:noProof/>
                <w:webHidden/>
              </w:rPr>
              <w:fldChar w:fldCharType="end"/>
            </w:r>
          </w:hyperlink>
        </w:p>
        <w:p w14:paraId="6C061A26" w14:textId="4F79B907" w:rsidR="008B7328" w:rsidRPr="00B07040" w:rsidRDefault="00F4538B" w:rsidP="008B7328">
          <w:pPr>
            <w:pStyle w:val="TOC2"/>
            <w:rPr>
              <w:rFonts w:asciiTheme="minorHAnsi" w:eastAsiaTheme="minorEastAsia" w:hAnsiTheme="minorHAnsi" w:cstheme="minorHAnsi"/>
              <w:noProof/>
              <w:sz w:val="22"/>
              <w:szCs w:val="22"/>
            </w:rPr>
          </w:pPr>
          <w:hyperlink w:anchor="_Toc115778848" w:history="1">
            <w:r w:rsidR="008B7328" w:rsidRPr="00B07040">
              <w:rPr>
                <w:rStyle w:val="Hyperlink"/>
                <w:rFonts w:asciiTheme="minorHAnsi" w:hAnsiTheme="minorHAnsi" w:cstheme="minorHAnsi"/>
                <w:noProof/>
              </w:rPr>
              <w:t>SPECIAL INSTRUCTIONS TO BIDDER</w:t>
            </w:r>
            <w:r w:rsidR="008B7328" w:rsidRPr="00B07040">
              <w:rPr>
                <w:rFonts w:asciiTheme="minorHAnsi" w:hAnsiTheme="minorHAnsi" w:cstheme="minorHAnsi"/>
                <w:noProof/>
                <w:webHidden/>
              </w:rPr>
              <w:tab/>
            </w:r>
            <w:r w:rsidR="008B7328" w:rsidRPr="00B07040">
              <w:rPr>
                <w:rFonts w:asciiTheme="minorHAnsi" w:hAnsiTheme="minorHAnsi" w:cstheme="minorHAnsi"/>
                <w:noProof/>
                <w:webHidden/>
              </w:rPr>
              <w:fldChar w:fldCharType="begin"/>
            </w:r>
            <w:r w:rsidR="008B7328" w:rsidRPr="00B07040">
              <w:rPr>
                <w:rFonts w:asciiTheme="minorHAnsi" w:hAnsiTheme="minorHAnsi" w:cstheme="minorHAnsi"/>
                <w:noProof/>
                <w:webHidden/>
              </w:rPr>
              <w:instrText xml:space="preserve"> PAGEREF _Toc115778848 \h </w:instrText>
            </w:r>
            <w:r w:rsidR="008B7328" w:rsidRPr="00B07040">
              <w:rPr>
                <w:rFonts w:asciiTheme="minorHAnsi" w:hAnsiTheme="minorHAnsi" w:cstheme="minorHAnsi"/>
                <w:noProof/>
                <w:webHidden/>
              </w:rPr>
            </w:r>
            <w:r w:rsidR="008B7328" w:rsidRPr="00B07040">
              <w:rPr>
                <w:rFonts w:asciiTheme="minorHAnsi" w:hAnsiTheme="minorHAnsi" w:cstheme="minorHAnsi"/>
                <w:noProof/>
                <w:webHidden/>
              </w:rPr>
              <w:fldChar w:fldCharType="separate"/>
            </w:r>
            <w:r w:rsidR="004D2031">
              <w:rPr>
                <w:rFonts w:asciiTheme="minorHAnsi" w:hAnsiTheme="minorHAnsi" w:cstheme="minorHAnsi"/>
                <w:noProof/>
                <w:webHidden/>
              </w:rPr>
              <w:t>11</w:t>
            </w:r>
            <w:r w:rsidR="008B7328" w:rsidRPr="00B07040">
              <w:rPr>
                <w:rFonts w:asciiTheme="minorHAnsi" w:hAnsiTheme="minorHAnsi" w:cstheme="minorHAnsi"/>
                <w:noProof/>
                <w:webHidden/>
              </w:rPr>
              <w:fldChar w:fldCharType="end"/>
            </w:r>
          </w:hyperlink>
        </w:p>
        <w:p w14:paraId="41261EEA" w14:textId="24138385" w:rsidR="008B7328" w:rsidRPr="00B07040" w:rsidRDefault="00F4538B">
          <w:pPr>
            <w:pStyle w:val="TOC1"/>
            <w:tabs>
              <w:tab w:val="right" w:leader="dot" w:pos="9350"/>
            </w:tabs>
            <w:rPr>
              <w:rFonts w:asciiTheme="minorHAnsi" w:eastAsiaTheme="minorEastAsia" w:hAnsiTheme="minorHAnsi" w:cstheme="minorHAnsi"/>
              <w:noProof/>
              <w:sz w:val="22"/>
              <w:szCs w:val="22"/>
            </w:rPr>
          </w:pPr>
          <w:hyperlink w:anchor="_Toc115778849" w:history="1">
            <w:r w:rsidR="008B7328" w:rsidRPr="00B07040">
              <w:rPr>
                <w:rStyle w:val="Hyperlink"/>
                <w:rFonts w:asciiTheme="minorHAnsi" w:hAnsiTheme="minorHAnsi" w:cstheme="minorHAnsi"/>
                <w:noProof/>
              </w:rPr>
              <w:t>BID SCHEDULE</w:t>
            </w:r>
            <w:r w:rsidR="008B7328" w:rsidRPr="00B07040">
              <w:rPr>
                <w:rFonts w:asciiTheme="minorHAnsi" w:hAnsiTheme="minorHAnsi" w:cstheme="minorHAnsi"/>
                <w:noProof/>
                <w:webHidden/>
              </w:rPr>
              <w:tab/>
            </w:r>
            <w:r w:rsidR="008B7328" w:rsidRPr="00B07040">
              <w:rPr>
                <w:rFonts w:asciiTheme="minorHAnsi" w:hAnsiTheme="minorHAnsi" w:cstheme="minorHAnsi"/>
                <w:noProof/>
                <w:webHidden/>
              </w:rPr>
              <w:fldChar w:fldCharType="begin"/>
            </w:r>
            <w:r w:rsidR="008B7328" w:rsidRPr="00B07040">
              <w:rPr>
                <w:rFonts w:asciiTheme="minorHAnsi" w:hAnsiTheme="minorHAnsi" w:cstheme="minorHAnsi"/>
                <w:noProof/>
                <w:webHidden/>
              </w:rPr>
              <w:instrText xml:space="preserve"> PAGEREF _Toc115778849 \h </w:instrText>
            </w:r>
            <w:r w:rsidR="008B7328" w:rsidRPr="00B07040">
              <w:rPr>
                <w:rFonts w:asciiTheme="minorHAnsi" w:hAnsiTheme="minorHAnsi" w:cstheme="minorHAnsi"/>
                <w:noProof/>
                <w:webHidden/>
              </w:rPr>
            </w:r>
            <w:r w:rsidR="008B7328" w:rsidRPr="00B07040">
              <w:rPr>
                <w:rFonts w:asciiTheme="minorHAnsi" w:hAnsiTheme="minorHAnsi" w:cstheme="minorHAnsi"/>
                <w:noProof/>
                <w:webHidden/>
              </w:rPr>
              <w:fldChar w:fldCharType="separate"/>
            </w:r>
            <w:r w:rsidR="004D2031">
              <w:rPr>
                <w:rFonts w:asciiTheme="minorHAnsi" w:hAnsiTheme="minorHAnsi" w:cstheme="minorHAnsi"/>
                <w:noProof/>
                <w:webHidden/>
              </w:rPr>
              <w:t>12</w:t>
            </w:r>
            <w:r w:rsidR="008B7328" w:rsidRPr="00B07040">
              <w:rPr>
                <w:rFonts w:asciiTheme="minorHAnsi" w:hAnsiTheme="minorHAnsi" w:cstheme="minorHAnsi"/>
                <w:noProof/>
                <w:webHidden/>
              </w:rPr>
              <w:fldChar w:fldCharType="end"/>
            </w:r>
          </w:hyperlink>
        </w:p>
        <w:p w14:paraId="6E7CBB44" w14:textId="7259A6C0" w:rsidR="008B7328" w:rsidRPr="00B07040" w:rsidRDefault="00F4538B">
          <w:pPr>
            <w:pStyle w:val="TOC1"/>
            <w:tabs>
              <w:tab w:val="right" w:leader="dot" w:pos="9350"/>
            </w:tabs>
            <w:rPr>
              <w:rFonts w:asciiTheme="minorHAnsi" w:eastAsiaTheme="minorEastAsia" w:hAnsiTheme="minorHAnsi" w:cstheme="minorHAnsi"/>
              <w:noProof/>
              <w:sz w:val="22"/>
              <w:szCs w:val="22"/>
            </w:rPr>
          </w:pPr>
          <w:hyperlink w:anchor="_Toc115778850" w:history="1">
            <w:r w:rsidR="008B7328" w:rsidRPr="00B07040">
              <w:rPr>
                <w:rStyle w:val="Hyperlink"/>
                <w:rFonts w:asciiTheme="minorHAnsi" w:hAnsiTheme="minorHAnsi" w:cstheme="minorHAnsi"/>
                <w:noProof/>
              </w:rPr>
              <w:t>EXHIBIT A – SAMPLE CONTRACT</w:t>
            </w:r>
            <w:r w:rsidR="008B7328" w:rsidRPr="00B07040">
              <w:rPr>
                <w:rFonts w:asciiTheme="minorHAnsi" w:hAnsiTheme="minorHAnsi" w:cstheme="minorHAnsi"/>
                <w:noProof/>
                <w:webHidden/>
              </w:rPr>
              <w:tab/>
            </w:r>
            <w:r w:rsidR="008B7328" w:rsidRPr="00B07040">
              <w:rPr>
                <w:rFonts w:asciiTheme="minorHAnsi" w:hAnsiTheme="minorHAnsi" w:cstheme="minorHAnsi"/>
                <w:noProof/>
                <w:webHidden/>
              </w:rPr>
              <w:fldChar w:fldCharType="begin"/>
            </w:r>
            <w:r w:rsidR="008B7328" w:rsidRPr="00B07040">
              <w:rPr>
                <w:rFonts w:asciiTheme="minorHAnsi" w:hAnsiTheme="minorHAnsi" w:cstheme="minorHAnsi"/>
                <w:noProof/>
                <w:webHidden/>
              </w:rPr>
              <w:instrText xml:space="preserve"> PAGEREF _Toc115778850 \h </w:instrText>
            </w:r>
            <w:r w:rsidR="008B7328" w:rsidRPr="00B07040">
              <w:rPr>
                <w:rFonts w:asciiTheme="minorHAnsi" w:hAnsiTheme="minorHAnsi" w:cstheme="minorHAnsi"/>
                <w:noProof/>
                <w:webHidden/>
              </w:rPr>
            </w:r>
            <w:r w:rsidR="008B7328" w:rsidRPr="00B07040">
              <w:rPr>
                <w:rFonts w:asciiTheme="minorHAnsi" w:hAnsiTheme="minorHAnsi" w:cstheme="minorHAnsi"/>
                <w:noProof/>
                <w:webHidden/>
              </w:rPr>
              <w:fldChar w:fldCharType="separate"/>
            </w:r>
            <w:r w:rsidR="004D2031">
              <w:rPr>
                <w:rFonts w:asciiTheme="minorHAnsi" w:hAnsiTheme="minorHAnsi" w:cstheme="minorHAnsi"/>
                <w:noProof/>
                <w:webHidden/>
              </w:rPr>
              <w:t>14</w:t>
            </w:r>
            <w:r w:rsidR="008B7328" w:rsidRPr="00B07040">
              <w:rPr>
                <w:rFonts w:asciiTheme="minorHAnsi" w:hAnsiTheme="minorHAnsi" w:cstheme="minorHAnsi"/>
                <w:noProof/>
                <w:webHidden/>
              </w:rPr>
              <w:fldChar w:fldCharType="end"/>
            </w:r>
          </w:hyperlink>
        </w:p>
        <w:p w14:paraId="42290BC0" w14:textId="427639D4" w:rsidR="008B7328" w:rsidRPr="00B07040" w:rsidRDefault="00F4538B">
          <w:pPr>
            <w:pStyle w:val="TOC1"/>
            <w:tabs>
              <w:tab w:val="right" w:leader="dot" w:pos="9350"/>
            </w:tabs>
            <w:rPr>
              <w:rStyle w:val="Hyperlink"/>
              <w:rFonts w:asciiTheme="minorHAnsi" w:hAnsiTheme="minorHAnsi" w:cstheme="minorHAnsi"/>
              <w:noProof/>
            </w:rPr>
          </w:pPr>
          <w:hyperlink w:anchor="_Toc115778851" w:history="1">
            <w:r w:rsidR="008B7328" w:rsidRPr="00B07040">
              <w:rPr>
                <w:rStyle w:val="Hyperlink"/>
                <w:rFonts w:asciiTheme="minorHAnsi" w:hAnsiTheme="minorHAnsi" w:cstheme="minorHAnsi"/>
                <w:noProof/>
              </w:rPr>
              <w:t>EXHIBIT B - SAMPLE PERFORMANCE BOND</w:t>
            </w:r>
            <w:r w:rsidR="008B7328" w:rsidRPr="00B07040">
              <w:rPr>
                <w:rFonts w:asciiTheme="minorHAnsi" w:hAnsiTheme="minorHAnsi" w:cstheme="minorHAnsi"/>
                <w:noProof/>
                <w:webHidden/>
              </w:rPr>
              <w:tab/>
            </w:r>
            <w:r w:rsidR="008B7328" w:rsidRPr="00B07040">
              <w:rPr>
                <w:rFonts w:asciiTheme="minorHAnsi" w:hAnsiTheme="minorHAnsi" w:cstheme="minorHAnsi"/>
                <w:noProof/>
                <w:webHidden/>
              </w:rPr>
              <w:fldChar w:fldCharType="begin"/>
            </w:r>
            <w:r w:rsidR="008B7328" w:rsidRPr="00B07040">
              <w:rPr>
                <w:rFonts w:asciiTheme="minorHAnsi" w:hAnsiTheme="minorHAnsi" w:cstheme="minorHAnsi"/>
                <w:noProof/>
                <w:webHidden/>
              </w:rPr>
              <w:instrText xml:space="preserve"> PAGEREF _Toc115778851 \h </w:instrText>
            </w:r>
            <w:r w:rsidR="008B7328" w:rsidRPr="00B07040">
              <w:rPr>
                <w:rFonts w:asciiTheme="minorHAnsi" w:hAnsiTheme="minorHAnsi" w:cstheme="minorHAnsi"/>
                <w:noProof/>
                <w:webHidden/>
              </w:rPr>
            </w:r>
            <w:r w:rsidR="008B7328" w:rsidRPr="00B07040">
              <w:rPr>
                <w:rFonts w:asciiTheme="minorHAnsi" w:hAnsiTheme="minorHAnsi" w:cstheme="minorHAnsi"/>
                <w:noProof/>
                <w:webHidden/>
              </w:rPr>
              <w:fldChar w:fldCharType="separate"/>
            </w:r>
            <w:r w:rsidR="004D2031">
              <w:rPr>
                <w:rFonts w:asciiTheme="minorHAnsi" w:hAnsiTheme="minorHAnsi" w:cstheme="minorHAnsi"/>
                <w:noProof/>
                <w:webHidden/>
              </w:rPr>
              <w:t>17</w:t>
            </w:r>
            <w:r w:rsidR="008B7328" w:rsidRPr="00B07040">
              <w:rPr>
                <w:rFonts w:asciiTheme="minorHAnsi" w:hAnsiTheme="minorHAnsi" w:cstheme="minorHAnsi"/>
                <w:noProof/>
                <w:webHidden/>
              </w:rPr>
              <w:fldChar w:fldCharType="end"/>
            </w:r>
          </w:hyperlink>
        </w:p>
        <w:p w14:paraId="099DEC4F" w14:textId="738777D3" w:rsidR="008B7328" w:rsidRDefault="008B7328" w:rsidP="00C9043C">
          <w:pPr>
            <w:rPr>
              <w:rFonts w:asciiTheme="minorHAnsi" w:eastAsiaTheme="minorEastAsia" w:hAnsiTheme="minorHAnsi" w:cstheme="minorHAnsi"/>
              <w:b/>
              <w:bCs/>
              <w:noProof/>
            </w:rPr>
          </w:pPr>
          <w:r w:rsidRPr="003F5EF0">
            <w:rPr>
              <w:rFonts w:asciiTheme="minorHAnsi" w:eastAsiaTheme="minorEastAsia" w:hAnsiTheme="minorHAnsi" w:cstheme="minorHAnsi"/>
              <w:b/>
              <w:bCs/>
              <w:noProof/>
            </w:rPr>
            <w:t xml:space="preserve">Attachment 1 - </w:t>
          </w:r>
          <w:r w:rsidR="00C9043C">
            <w:rPr>
              <w:rFonts w:asciiTheme="minorHAnsi" w:eastAsiaTheme="minorEastAsia" w:hAnsiTheme="minorHAnsi" w:cstheme="minorHAnsi"/>
              <w:b/>
              <w:bCs/>
              <w:noProof/>
            </w:rPr>
            <w:t>Panel Schedules</w:t>
          </w:r>
        </w:p>
        <w:p w14:paraId="0A2C6834" w14:textId="72EE0E06" w:rsidR="004D2031" w:rsidRPr="008B7328" w:rsidRDefault="004D2031" w:rsidP="00C9043C">
          <w:pPr>
            <w:rPr>
              <w:rFonts w:asciiTheme="minorHAnsi" w:eastAsiaTheme="minorEastAsia" w:hAnsiTheme="minorHAnsi" w:cstheme="minorHAnsi"/>
              <w:b/>
              <w:bCs/>
              <w:noProof/>
            </w:rPr>
          </w:pPr>
          <w:r>
            <w:rPr>
              <w:rFonts w:asciiTheme="minorHAnsi" w:eastAsiaTheme="minorEastAsia" w:hAnsiTheme="minorHAnsi" w:cstheme="minorHAnsi"/>
              <w:b/>
              <w:bCs/>
              <w:noProof/>
            </w:rPr>
            <w:t>Attachment 2 - Map of Building Placement Onsite</w:t>
          </w:r>
        </w:p>
        <w:p w14:paraId="69AA8D09" w14:textId="3BB49BE4" w:rsidR="008B7328" w:rsidRDefault="008B7328">
          <w:r w:rsidRPr="008B7328">
            <w:rPr>
              <w:rFonts w:asciiTheme="minorHAnsi" w:hAnsiTheme="minorHAnsi" w:cstheme="minorHAnsi"/>
              <w:b/>
              <w:bCs/>
              <w:noProof/>
            </w:rPr>
            <w:fldChar w:fldCharType="end"/>
          </w:r>
        </w:p>
      </w:sdtContent>
    </w:sdt>
    <w:p w14:paraId="3CA26109" w14:textId="6A5F8414" w:rsidR="006F27BB" w:rsidRPr="006F27BB" w:rsidRDefault="006F27BB" w:rsidP="006F27BB">
      <w:pPr>
        <w:rPr>
          <w:rFonts w:asciiTheme="minorHAnsi" w:hAnsiTheme="minorHAnsi" w:cstheme="minorHAnsi"/>
        </w:rPr>
      </w:pPr>
    </w:p>
    <w:p w14:paraId="4104FC48" w14:textId="0923365A" w:rsidR="00E66829" w:rsidRPr="00F50929" w:rsidRDefault="006F27BB" w:rsidP="00E91510">
      <w:pPr>
        <w:widowControl/>
        <w:autoSpaceDE/>
        <w:autoSpaceDN/>
        <w:adjustRightInd/>
        <w:spacing w:after="200"/>
        <w:rPr>
          <w:rFonts w:asciiTheme="minorHAnsi" w:hAnsiTheme="minorHAnsi"/>
        </w:rPr>
      </w:pPr>
      <w:r w:rsidRPr="006F27BB">
        <w:rPr>
          <w:rFonts w:asciiTheme="minorHAnsi" w:hAnsiTheme="minorHAnsi" w:cstheme="minorHAnsi"/>
          <w:b/>
          <w:bCs/>
        </w:rPr>
        <w:br w:type="page"/>
      </w:r>
      <w:r w:rsidR="00E66829" w:rsidRPr="00F50929">
        <w:rPr>
          <w:rFonts w:asciiTheme="minorHAnsi" w:hAnsiTheme="minorHAnsi"/>
        </w:rPr>
        <w:tab/>
      </w:r>
    </w:p>
    <w:p w14:paraId="774F3DDB" w14:textId="77777777" w:rsidR="0010037C" w:rsidRPr="00E91510" w:rsidRDefault="0010037C" w:rsidP="00E91510">
      <w:pPr>
        <w:pStyle w:val="Heading2"/>
        <w:jc w:val="center"/>
        <w:rPr>
          <w:rFonts w:asciiTheme="minorHAnsi" w:eastAsiaTheme="minorHAnsi" w:hAnsiTheme="minorHAnsi" w:cstheme="minorHAnsi"/>
          <w:b/>
          <w:bCs/>
        </w:rPr>
      </w:pPr>
      <w:bookmarkStart w:id="0" w:name="_Toc115778846"/>
      <w:bookmarkStart w:id="1" w:name="_Hlk115776900"/>
      <w:r w:rsidRPr="00E91510">
        <w:rPr>
          <w:rFonts w:asciiTheme="minorHAnsi" w:eastAsiaTheme="minorHAnsi" w:hAnsiTheme="minorHAnsi" w:cstheme="minorHAnsi"/>
          <w:b/>
          <w:bCs/>
        </w:rPr>
        <w:t>CALL FOR BID</w:t>
      </w:r>
      <w:bookmarkEnd w:id="0"/>
    </w:p>
    <w:p w14:paraId="749404EF" w14:textId="79AF92E0" w:rsidR="0010037C" w:rsidRPr="0010037C" w:rsidRDefault="00DF22E3" w:rsidP="0010037C">
      <w:pPr>
        <w:widowControl/>
        <w:autoSpaceDE/>
        <w:autoSpaceDN/>
        <w:adjustRightInd/>
        <w:jc w:val="center"/>
        <w:rPr>
          <w:rFonts w:ascii="Calibri" w:eastAsiaTheme="minorHAnsi" w:hAnsi="Calibri" w:cs="Arial"/>
          <w:b/>
          <w:bCs/>
          <w:color w:val="000000"/>
        </w:rPr>
      </w:pPr>
      <w:r>
        <w:rPr>
          <w:rFonts w:ascii="Calibri" w:eastAsiaTheme="minorHAnsi" w:hAnsi="Calibri" w:cs="Arial"/>
          <w:b/>
          <w:bCs/>
          <w:color w:val="000000"/>
        </w:rPr>
        <w:t xml:space="preserve">OT Test Lab </w:t>
      </w:r>
      <w:r w:rsidR="001B6A28">
        <w:rPr>
          <w:rFonts w:ascii="Calibri" w:eastAsiaTheme="minorHAnsi" w:hAnsi="Calibri" w:cs="Arial"/>
          <w:b/>
          <w:bCs/>
          <w:color w:val="000000"/>
        </w:rPr>
        <w:t>Prefabricated</w:t>
      </w:r>
      <w:r>
        <w:rPr>
          <w:rFonts w:ascii="Calibri" w:eastAsiaTheme="minorHAnsi" w:hAnsi="Calibri" w:cs="Arial"/>
          <w:b/>
          <w:bCs/>
          <w:color w:val="000000"/>
        </w:rPr>
        <w:t xml:space="preserve"> Building</w:t>
      </w:r>
    </w:p>
    <w:p w14:paraId="6D8E38F6" w14:textId="77777777" w:rsidR="0010037C" w:rsidRPr="0010037C" w:rsidRDefault="0010037C" w:rsidP="0010037C">
      <w:pPr>
        <w:widowControl/>
        <w:autoSpaceDE/>
        <w:autoSpaceDN/>
        <w:adjustRightInd/>
        <w:jc w:val="both"/>
        <w:rPr>
          <w:rFonts w:ascii="Calibri" w:eastAsiaTheme="minorHAnsi" w:hAnsi="Calibri" w:cs="Arial"/>
          <w:b/>
          <w:bCs/>
          <w:color w:val="000000"/>
        </w:rPr>
      </w:pPr>
    </w:p>
    <w:p w14:paraId="042C2431" w14:textId="2341C194" w:rsidR="0010037C" w:rsidRPr="0010037C" w:rsidRDefault="006D3CF1" w:rsidP="0010037C">
      <w:pPr>
        <w:widowControl/>
        <w:autoSpaceDE/>
        <w:autoSpaceDN/>
        <w:adjustRightInd/>
        <w:jc w:val="both"/>
        <w:rPr>
          <w:rFonts w:ascii="Calibri" w:eastAsiaTheme="minorHAnsi" w:hAnsi="Calibri" w:cs="Arial"/>
          <w:color w:val="000000"/>
        </w:rPr>
      </w:pPr>
      <w:r>
        <w:rPr>
          <w:rFonts w:ascii="Calibri" w:eastAsiaTheme="minorHAnsi" w:hAnsi="Calibri" w:cs="Arial"/>
          <w:color w:val="000000"/>
        </w:rPr>
        <w:t>NOTICE IS HEREBY GIVEN BY Benton PUD, Kennewick, Washington that s</w:t>
      </w:r>
      <w:r w:rsidR="0010037C" w:rsidRPr="0010037C">
        <w:rPr>
          <w:rFonts w:ascii="Calibri" w:eastAsiaTheme="minorHAnsi" w:hAnsi="Calibri" w:cs="Arial"/>
          <w:color w:val="000000"/>
        </w:rPr>
        <w:t xml:space="preserve">ealed bids will be received </w:t>
      </w:r>
      <w:r w:rsidR="0010037C" w:rsidRPr="00D91370">
        <w:rPr>
          <w:rFonts w:ascii="Calibri" w:eastAsiaTheme="minorHAnsi" w:hAnsi="Calibri" w:cs="Arial"/>
          <w:color w:val="000000"/>
        </w:rPr>
        <w:t xml:space="preserve">until </w:t>
      </w:r>
      <w:r w:rsidR="003F5EF0" w:rsidRPr="00D91370">
        <w:rPr>
          <w:rFonts w:ascii="Calibri" w:eastAsiaTheme="minorHAnsi" w:hAnsi="Calibri" w:cs="Arial"/>
          <w:b/>
          <w:bCs/>
          <w:color w:val="000000"/>
        </w:rPr>
        <w:t>3</w:t>
      </w:r>
      <w:r w:rsidR="0010037C" w:rsidRPr="00D91370">
        <w:rPr>
          <w:rFonts w:ascii="Calibri" w:eastAsiaTheme="minorHAnsi" w:hAnsi="Calibri" w:cs="Arial"/>
          <w:b/>
          <w:bCs/>
          <w:color w:val="000000"/>
        </w:rPr>
        <w:t xml:space="preserve">:00p.m. PST, </w:t>
      </w:r>
      <w:r w:rsidR="00D91370" w:rsidRPr="00D91370">
        <w:rPr>
          <w:rFonts w:ascii="Calibri" w:eastAsiaTheme="minorHAnsi" w:hAnsi="Calibri" w:cs="Arial"/>
          <w:b/>
          <w:bCs/>
          <w:color w:val="000000"/>
        </w:rPr>
        <w:t>Thursday October 9, 2025</w:t>
      </w:r>
      <w:r w:rsidR="00E557E3" w:rsidRPr="00D91370">
        <w:rPr>
          <w:rFonts w:ascii="Calibri" w:eastAsiaTheme="minorHAnsi" w:hAnsi="Calibri" w:cs="Arial"/>
          <w:b/>
          <w:bCs/>
          <w:color w:val="000000"/>
        </w:rPr>
        <w:t xml:space="preserve">, </w:t>
      </w:r>
      <w:r w:rsidRPr="00D91370">
        <w:rPr>
          <w:rFonts w:ascii="Calibri" w:eastAsiaTheme="minorHAnsi" w:hAnsi="Calibri" w:cs="Arial"/>
          <w:bCs/>
          <w:color w:val="000000"/>
        </w:rPr>
        <w:t xml:space="preserve">at which time, they will be opened and publicly read </w:t>
      </w:r>
      <w:r w:rsidR="0010037C" w:rsidRPr="00D91370">
        <w:rPr>
          <w:rFonts w:ascii="Calibri" w:eastAsiaTheme="minorHAnsi" w:hAnsi="Calibri" w:cs="Arial"/>
          <w:color w:val="000000"/>
        </w:rPr>
        <w:t xml:space="preserve">to provide </w:t>
      </w:r>
      <w:r w:rsidR="001B6A28" w:rsidRPr="00D91370">
        <w:rPr>
          <w:rFonts w:ascii="Calibri" w:eastAsiaTheme="minorHAnsi" w:hAnsi="Calibri" w:cs="Arial"/>
          <w:color w:val="000000"/>
        </w:rPr>
        <w:t>OT Test Lab Prefabricated Building</w:t>
      </w:r>
      <w:r w:rsidR="0010037C" w:rsidRPr="00D91370">
        <w:rPr>
          <w:rFonts w:ascii="Calibri" w:eastAsiaTheme="minorHAnsi" w:hAnsi="Calibri" w:cs="Arial"/>
          <w:color w:val="000000"/>
        </w:rPr>
        <w:t>.</w:t>
      </w:r>
    </w:p>
    <w:p w14:paraId="2C7511CA" w14:textId="296BEC1C" w:rsidR="0010037C" w:rsidRDefault="006D3CF1" w:rsidP="0010037C">
      <w:pPr>
        <w:widowControl/>
        <w:autoSpaceDE/>
        <w:autoSpaceDN/>
        <w:adjustRightInd/>
        <w:spacing w:before="100" w:beforeAutospacing="1" w:after="100" w:afterAutospacing="1"/>
        <w:jc w:val="both"/>
        <w:rPr>
          <w:rFonts w:ascii="Calibri" w:eastAsiaTheme="minorHAnsi" w:hAnsi="Calibri" w:cs="Arial"/>
        </w:rPr>
      </w:pPr>
      <w:r>
        <w:rPr>
          <w:rFonts w:ascii="Calibri" w:eastAsiaTheme="minorHAnsi" w:hAnsi="Calibri" w:cs="Arial"/>
        </w:rPr>
        <w:t>B</w:t>
      </w:r>
      <w:r w:rsidR="0010037C" w:rsidRPr="0010037C">
        <w:rPr>
          <w:rFonts w:ascii="Calibri" w:eastAsiaTheme="minorHAnsi" w:hAnsi="Calibri" w:cs="Arial"/>
        </w:rPr>
        <w:t xml:space="preserve">id Packages are available on-line </w:t>
      </w:r>
      <w:hyperlink r:id="rId10" w:history="1">
        <w:r w:rsidR="0010037C" w:rsidRPr="0010037C">
          <w:rPr>
            <w:rFonts w:ascii="Calibri" w:eastAsiaTheme="minorHAnsi" w:hAnsi="Calibri" w:cs="Arial"/>
            <w:color w:val="660000"/>
            <w:u w:val="single"/>
          </w:rPr>
          <w:t>www.bentonpud.org</w:t>
        </w:r>
      </w:hyperlink>
      <w:r w:rsidR="0010037C" w:rsidRPr="0010037C">
        <w:rPr>
          <w:rFonts w:ascii="Calibri" w:eastAsiaTheme="minorHAnsi" w:hAnsi="Calibri" w:cs="Arial"/>
        </w:rPr>
        <w:t>, at the District’s office, 2721 W. 10</w:t>
      </w:r>
      <w:r w:rsidR="0010037C" w:rsidRPr="0010037C">
        <w:rPr>
          <w:rFonts w:ascii="Calibri" w:eastAsiaTheme="minorHAnsi" w:hAnsi="Calibri" w:cs="Arial"/>
          <w:vertAlign w:val="superscript"/>
        </w:rPr>
        <w:t>th</w:t>
      </w:r>
      <w:r w:rsidR="0010037C" w:rsidRPr="0010037C">
        <w:rPr>
          <w:rFonts w:ascii="Calibri" w:eastAsiaTheme="minorHAnsi" w:hAnsi="Calibri" w:cs="Arial"/>
        </w:rPr>
        <w:t xml:space="preserve"> Ave., Kennewick, Washington or can be request</w:t>
      </w:r>
      <w:r w:rsidR="000C5995">
        <w:rPr>
          <w:rFonts w:ascii="Calibri" w:eastAsiaTheme="minorHAnsi" w:hAnsi="Calibri" w:cs="Arial"/>
        </w:rPr>
        <w:t>ed</w:t>
      </w:r>
      <w:r w:rsidR="0010037C" w:rsidRPr="0010037C">
        <w:rPr>
          <w:rFonts w:ascii="Calibri" w:eastAsiaTheme="minorHAnsi" w:hAnsi="Calibri" w:cs="Arial"/>
        </w:rPr>
        <w:t xml:space="preserve"> at </w:t>
      </w:r>
      <w:hyperlink r:id="rId11" w:history="1">
        <w:r w:rsidR="0010037C" w:rsidRPr="0010037C">
          <w:rPr>
            <w:rFonts w:ascii="Calibri" w:eastAsiaTheme="minorHAnsi" w:hAnsi="Calibri" w:cs="Arial"/>
            <w:color w:val="660000"/>
            <w:u w:val="single"/>
          </w:rPr>
          <w:t>cp@bentonpud.org</w:t>
        </w:r>
      </w:hyperlink>
      <w:r w:rsidR="0010037C" w:rsidRPr="0010037C">
        <w:rPr>
          <w:rFonts w:ascii="Calibri" w:eastAsiaTheme="minorHAnsi" w:hAnsi="Calibri" w:cs="Arial"/>
        </w:rPr>
        <w:t xml:space="preserve">. All questions regarding this bid shall be directed to the </w:t>
      </w:r>
      <w:r w:rsidR="00DF5BE2">
        <w:rPr>
          <w:rFonts w:ascii="Calibri" w:eastAsiaTheme="minorHAnsi" w:hAnsi="Calibri" w:cs="Arial"/>
        </w:rPr>
        <w:t>Procurement Department</w:t>
      </w:r>
      <w:r w:rsidR="0010037C" w:rsidRPr="0010037C">
        <w:rPr>
          <w:rFonts w:ascii="Calibri" w:eastAsiaTheme="minorHAnsi" w:hAnsi="Calibri" w:cs="Arial"/>
        </w:rPr>
        <w:t xml:space="preserve"> at </w:t>
      </w:r>
      <w:hyperlink r:id="rId12" w:history="1">
        <w:r w:rsidR="0010037C" w:rsidRPr="0010037C">
          <w:rPr>
            <w:rFonts w:ascii="Calibri" w:eastAsiaTheme="minorHAnsi" w:hAnsi="Calibri" w:cs="Arial"/>
            <w:color w:val="660000"/>
            <w:u w:val="single"/>
          </w:rPr>
          <w:t>cp@bentonpud.org</w:t>
        </w:r>
      </w:hyperlink>
      <w:r w:rsidR="0010037C" w:rsidRPr="0010037C">
        <w:rPr>
          <w:rFonts w:ascii="Calibri" w:eastAsiaTheme="minorHAnsi" w:hAnsi="Calibri" w:cs="Arial"/>
        </w:rPr>
        <w:t>.</w:t>
      </w:r>
    </w:p>
    <w:p w14:paraId="22384FBF" w14:textId="3E621F45" w:rsidR="00F4749E" w:rsidRDefault="00F4749E" w:rsidP="00F31851">
      <w:pPr>
        <w:widowControl/>
        <w:autoSpaceDE/>
        <w:autoSpaceDN/>
        <w:adjustRightInd/>
        <w:rPr>
          <w:rFonts w:ascii="Calibri" w:eastAsiaTheme="minorHAnsi" w:hAnsi="Calibri" w:cs="Arial"/>
        </w:rPr>
      </w:pPr>
      <w:r>
        <w:rPr>
          <w:rFonts w:ascii="Calibri" w:eastAsiaTheme="minorHAnsi" w:hAnsi="Calibri" w:cs="Arial"/>
        </w:rPr>
        <w:t xml:space="preserve">Bidders </w:t>
      </w:r>
      <w:r>
        <w:rPr>
          <w:rFonts w:ascii="Calibri" w:eastAsiaTheme="minorHAnsi" w:hAnsi="Calibri" w:cs="Arial"/>
          <w:b/>
        </w:rPr>
        <w:t xml:space="preserve">MUST </w:t>
      </w:r>
      <w:r>
        <w:rPr>
          <w:rFonts w:ascii="Calibri" w:eastAsiaTheme="minorHAnsi" w:hAnsi="Calibri" w:cs="Arial"/>
        </w:rPr>
        <w:t xml:space="preserve">submit bids in a </w:t>
      </w:r>
      <w:r>
        <w:rPr>
          <w:rFonts w:ascii="Calibri" w:eastAsiaTheme="minorHAnsi" w:hAnsi="Calibri" w:cs="Arial"/>
          <w:b/>
        </w:rPr>
        <w:t xml:space="preserve">SEALED ENVELOPE </w:t>
      </w:r>
      <w:r>
        <w:rPr>
          <w:rFonts w:ascii="Calibri" w:eastAsiaTheme="minorHAnsi" w:hAnsi="Calibri" w:cs="Arial"/>
        </w:rPr>
        <w:t xml:space="preserve">addressed to:  </w:t>
      </w:r>
      <w:r w:rsidR="00751192">
        <w:rPr>
          <w:rFonts w:ascii="Calibri" w:eastAsiaTheme="minorHAnsi" w:hAnsi="Calibri" w:cs="Arial"/>
        </w:rPr>
        <w:t xml:space="preserve">Benton PUD, </w:t>
      </w:r>
      <w:r w:rsidR="00DF5BE2">
        <w:rPr>
          <w:rFonts w:ascii="Calibri" w:eastAsiaTheme="minorHAnsi" w:hAnsi="Calibri" w:cs="Arial"/>
        </w:rPr>
        <w:t>Procurement Department</w:t>
      </w:r>
      <w:r w:rsidR="00751192">
        <w:rPr>
          <w:rFonts w:ascii="Calibri" w:eastAsiaTheme="minorHAnsi" w:hAnsi="Calibri" w:cs="Arial"/>
        </w:rPr>
        <w:t>, PO Box 6270, 2721 W. 10</w:t>
      </w:r>
      <w:r w:rsidR="00751192" w:rsidRPr="00751192">
        <w:rPr>
          <w:rFonts w:ascii="Calibri" w:eastAsiaTheme="minorHAnsi" w:hAnsi="Calibri" w:cs="Arial"/>
          <w:vertAlign w:val="superscript"/>
        </w:rPr>
        <w:t>th</w:t>
      </w:r>
      <w:r w:rsidR="00751192">
        <w:rPr>
          <w:rFonts w:ascii="Calibri" w:eastAsiaTheme="minorHAnsi" w:hAnsi="Calibri" w:cs="Arial"/>
        </w:rPr>
        <w:t xml:space="preserve"> Avenue, Kennewick, Washington 99336 </w:t>
      </w:r>
      <w:r w:rsidR="00751192">
        <w:rPr>
          <w:rFonts w:ascii="Calibri" w:eastAsiaTheme="minorHAnsi" w:hAnsi="Calibri" w:cs="Arial"/>
          <w:b/>
        </w:rPr>
        <w:t>AND MARKED:</w:t>
      </w:r>
      <w:r w:rsidR="00751192">
        <w:rPr>
          <w:rFonts w:ascii="Calibri" w:eastAsiaTheme="minorHAnsi" w:hAnsi="Calibri" w:cs="Arial"/>
        </w:rPr>
        <w:t xml:space="preserve">  Bid #</w:t>
      </w:r>
      <w:r w:rsidR="00DF22E3">
        <w:rPr>
          <w:rFonts w:ascii="Calibri" w:eastAsiaTheme="minorHAnsi" w:hAnsi="Calibri" w:cs="Arial"/>
        </w:rPr>
        <w:t>25-20-06</w:t>
      </w:r>
      <w:r w:rsidR="00751192">
        <w:rPr>
          <w:rFonts w:ascii="Calibri" w:eastAsiaTheme="minorHAnsi" w:hAnsi="Calibri" w:cs="Arial"/>
        </w:rPr>
        <w:t xml:space="preserve">, </w:t>
      </w:r>
      <w:r w:rsidR="001B6A28">
        <w:rPr>
          <w:rFonts w:ascii="Calibri" w:eastAsiaTheme="minorHAnsi" w:hAnsi="Calibri" w:cs="Arial"/>
        </w:rPr>
        <w:t>OT Test Lab Prefabricated Building</w:t>
      </w:r>
      <w:r w:rsidR="00F31851" w:rsidRPr="00D91370">
        <w:rPr>
          <w:rFonts w:ascii="Calibri" w:eastAsiaTheme="minorHAnsi" w:hAnsi="Calibri" w:cs="Arial"/>
          <w:color w:val="000000"/>
        </w:rPr>
        <w:t>,</w:t>
      </w:r>
      <w:r w:rsidR="00751192" w:rsidRPr="00D91370">
        <w:rPr>
          <w:rFonts w:ascii="Calibri" w:eastAsiaTheme="minorHAnsi" w:hAnsi="Calibri" w:cs="Arial"/>
        </w:rPr>
        <w:t xml:space="preserve"> Bid Opening </w:t>
      </w:r>
      <w:r w:rsidR="00D91370" w:rsidRPr="00D91370">
        <w:rPr>
          <w:rFonts w:ascii="Calibri" w:eastAsiaTheme="minorHAnsi" w:hAnsi="Calibri" w:cs="Arial"/>
        </w:rPr>
        <w:t>3</w:t>
      </w:r>
      <w:r w:rsidR="00751192" w:rsidRPr="00D91370">
        <w:rPr>
          <w:rFonts w:ascii="Calibri" w:eastAsiaTheme="minorHAnsi" w:hAnsi="Calibri" w:cs="Arial"/>
        </w:rPr>
        <w:t>:00</w:t>
      </w:r>
      <w:r w:rsidR="00F31851" w:rsidRPr="00D91370">
        <w:rPr>
          <w:rFonts w:ascii="Calibri" w:eastAsiaTheme="minorHAnsi" w:hAnsi="Calibri" w:cs="Arial"/>
        </w:rPr>
        <w:t>PM</w:t>
      </w:r>
      <w:r w:rsidR="00751192" w:rsidRPr="00D91370">
        <w:rPr>
          <w:rFonts w:ascii="Calibri" w:eastAsiaTheme="minorHAnsi" w:hAnsi="Calibri" w:cs="Arial"/>
        </w:rPr>
        <w:t xml:space="preserve"> PST, </w:t>
      </w:r>
      <w:r w:rsidR="00D91370" w:rsidRPr="00D91370">
        <w:rPr>
          <w:rFonts w:ascii="Calibri" w:eastAsiaTheme="minorHAnsi" w:hAnsi="Calibri" w:cs="Arial"/>
        </w:rPr>
        <w:t>Thursday October 9, 2025</w:t>
      </w:r>
      <w:r w:rsidR="00751192" w:rsidRPr="00D91370">
        <w:rPr>
          <w:rFonts w:ascii="Calibri" w:eastAsiaTheme="minorHAnsi" w:hAnsi="Calibri" w:cs="Arial"/>
        </w:rPr>
        <w:t>.</w:t>
      </w:r>
    </w:p>
    <w:p w14:paraId="6558124C" w14:textId="77777777" w:rsidR="0010037C" w:rsidRDefault="0010037C" w:rsidP="0010037C">
      <w:pPr>
        <w:widowControl/>
        <w:autoSpaceDE/>
        <w:autoSpaceDN/>
        <w:adjustRightInd/>
        <w:spacing w:before="100" w:beforeAutospacing="1" w:after="100" w:afterAutospacing="1"/>
        <w:jc w:val="both"/>
        <w:rPr>
          <w:rFonts w:ascii="Calibri" w:eastAsiaTheme="minorHAnsi" w:hAnsi="Calibri" w:cs="Arial"/>
        </w:rPr>
      </w:pPr>
      <w:r w:rsidRPr="0010037C">
        <w:rPr>
          <w:rFonts w:ascii="Calibri" w:eastAsiaTheme="minorHAnsi" w:hAnsi="Calibri" w:cs="Arial"/>
        </w:rPr>
        <w:t xml:space="preserve">Each bid shall be accompanied by a </w:t>
      </w:r>
      <w:r w:rsidR="00430BA0">
        <w:rPr>
          <w:rFonts w:ascii="Calibri" w:eastAsiaTheme="minorHAnsi" w:hAnsi="Calibri" w:cs="Arial"/>
        </w:rPr>
        <w:t xml:space="preserve">Bid Bond, </w:t>
      </w:r>
      <w:r w:rsidRPr="0010037C">
        <w:rPr>
          <w:rFonts w:ascii="Calibri" w:eastAsiaTheme="minorHAnsi" w:hAnsi="Calibri" w:cs="Arial"/>
        </w:rPr>
        <w:t xml:space="preserve">certified or cashier's check payable to the order of the </w:t>
      </w:r>
      <w:r w:rsidR="00751192">
        <w:rPr>
          <w:rFonts w:ascii="Calibri" w:eastAsiaTheme="minorHAnsi" w:hAnsi="Calibri" w:cs="Arial"/>
        </w:rPr>
        <w:t>Benton</w:t>
      </w:r>
      <w:r w:rsidR="00430BA0">
        <w:rPr>
          <w:rFonts w:ascii="Calibri" w:eastAsiaTheme="minorHAnsi" w:hAnsi="Calibri" w:cs="Arial"/>
        </w:rPr>
        <w:t xml:space="preserve"> </w:t>
      </w:r>
      <w:r w:rsidR="00751192">
        <w:rPr>
          <w:rFonts w:ascii="Calibri" w:eastAsiaTheme="minorHAnsi" w:hAnsi="Calibri" w:cs="Arial"/>
        </w:rPr>
        <w:t>PUD</w:t>
      </w:r>
      <w:r w:rsidRPr="0010037C">
        <w:rPr>
          <w:rFonts w:ascii="Calibri" w:eastAsiaTheme="minorHAnsi" w:hAnsi="Calibri" w:cs="Arial"/>
        </w:rPr>
        <w:t xml:space="preserve"> for a sum not less than 5% of the amount of the bid, with a corporate Surety licensed to do business in the State of Washington</w:t>
      </w:r>
    </w:p>
    <w:p w14:paraId="7EC2EB7C" w14:textId="77777777" w:rsidR="007D6C8B" w:rsidRPr="0010037C" w:rsidRDefault="007D6C8B" w:rsidP="0010037C">
      <w:pPr>
        <w:widowControl/>
        <w:autoSpaceDE/>
        <w:autoSpaceDN/>
        <w:adjustRightInd/>
        <w:spacing w:before="100" w:beforeAutospacing="1" w:after="100" w:afterAutospacing="1"/>
        <w:jc w:val="both"/>
        <w:rPr>
          <w:rFonts w:ascii="Calibri" w:eastAsiaTheme="minorHAnsi" w:hAnsi="Calibri" w:cs="Arial"/>
        </w:rPr>
      </w:pPr>
      <w:r>
        <w:rPr>
          <w:rFonts w:ascii="Calibri" w:eastAsiaTheme="minorHAnsi" w:hAnsi="Calibri" w:cs="Arial"/>
        </w:rPr>
        <w:t>The successful bidder will be required to furnish a Surety or Performance Bond for 100% of the contract price.</w:t>
      </w:r>
    </w:p>
    <w:p w14:paraId="16D0FA3F" w14:textId="77777777" w:rsidR="0010037C" w:rsidRPr="0010037C" w:rsidRDefault="0010037C" w:rsidP="0010037C">
      <w:pPr>
        <w:jc w:val="both"/>
        <w:rPr>
          <w:rFonts w:asciiTheme="minorHAnsi" w:hAnsiTheme="minorHAnsi"/>
        </w:rPr>
      </w:pPr>
      <w:r w:rsidRPr="0010037C">
        <w:rPr>
          <w:rFonts w:asciiTheme="minorHAnsi" w:hAnsiTheme="minorHAnsi"/>
        </w:rPr>
        <w:t>By order of the Commission of Benton County Public Utility District No. 1.</w:t>
      </w:r>
    </w:p>
    <w:bookmarkEnd w:id="1"/>
    <w:p w14:paraId="6A1D02A6" w14:textId="77777777" w:rsidR="0010037C" w:rsidRPr="0010037C" w:rsidRDefault="0010037C" w:rsidP="0010037C">
      <w:pPr>
        <w:widowControl/>
        <w:autoSpaceDE/>
        <w:autoSpaceDN/>
        <w:adjustRightInd/>
        <w:jc w:val="both"/>
        <w:rPr>
          <w:rFonts w:ascii="Calibri" w:eastAsiaTheme="minorHAnsi" w:hAnsi="Calibri" w:cs="Arial"/>
        </w:rPr>
      </w:pPr>
    </w:p>
    <w:p w14:paraId="75FB8A3F" w14:textId="77777777" w:rsidR="0010037C" w:rsidRPr="0010037C" w:rsidRDefault="0010037C" w:rsidP="0010037C">
      <w:pPr>
        <w:widowControl/>
        <w:autoSpaceDE/>
        <w:autoSpaceDN/>
        <w:adjustRightInd/>
        <w:jc w:val="both"/>
        <w:rPr>
          <w:rFonts w:ascii="Calibri" w:eastAsiaTheme="minorHAnsi" w:hAnsi="Calibri" w:cs="Arial"/>
        </w:rPr>
      </w:pPr>
    </w:p>
    <w:p w14:paraId="4DF37AF6" w14:textId="77777777" w:rsidR="0010037C" w:rsidRPr="0010037C" w:rsidRDefault="0010037C" w:rsidP="0010037C">
      <w:pPr>
        <w:widowControl/>
        <w:autoSpaceDE/>
        <w:autoSpaceDN/>
        <w:adjustRightInd/>
        <w:rPr>
          <w:rFonts w:ascii="Calibri" w:eastAsiaTheme="minorHAnsi" w:hAnsi="Calibri" w:cs="Arial"/>
        </w:rPr>
      </w:pPr>
    </w:p>
    <w:p w14:paraId="10C114C0" w14:textId="77777777" w:rsidR="00E66829" w:rsidRPr="00F50929" w:rsidRDefault="00E66829">
      <w:pPr>
        <w:widowControl/>
        <w:autoSpaceDE/>
        <w:autoSpaceDN/>
        <w:adjustRightInd/>
        <w:spacing w:after="200"/>
        <w:rPr>
          <w:rFonts w:asciiTheme="minorHAnsi" w:hAnsiTheme="minorHAnsi"/>
        </w:rPr>
      </w:pPr>
      <w:r w:rsidRPr="00F50929">
        <w:rPr>
          <w:rFonts w:asciiTheme="minorHAnsi" w:hAnsiTheme="minorHAnsi"/>
        </w:rPr>
        <w:br w:type="page"/>
      </w:r>
    </w:p>
    <w:p w14:paraId="5A45B402" w14:textId="77777777" w:rsidR="00E66829" w:rsidRPr="00F50929" w:rsidRDefault="00E66829" w:rsidP="00E66829">
      <w:pPr>
        <w:tabs>
          <w:tab w:val="center" w:pos="4680"/>
          <w:tab w:val="left" w:pos="4872"/>
          <w:tab w:val="left" w:pos="6264"/>
          <w:tab w:val="left" w:pos="7656"/>
          <w:tab w:val="left" w:pos="8352"/>
          <w:tab w:val="left" w:pos="9048"/>
        </w:tabs>
        <w:jc w:val="both"/>
        <w:rPr>
          <w:rFonts w:asciiTheme="minorHAnsi" w:hAnsiTheme="minorHAnsi"/>
        </w:rPr>
      </w:pPr>
      <w:r w:rsidRPr="00F50929">
        <w:rPr>
          <w:rFonts w:asciiTheme="minorHAnsi" w:hAnsiTheme="minorHAnsi"/>
        </w:rPr>
        <w:tab/>
      </w:r>
    </w:p>
    <w:p w14:paraId="3F179BA6" w14:textId="77777777" w:rsidR="008727B8" w:rsidRPr="00F50929" w:rsidRDefault="008727B8" w:rsidP="00E66829">
      <w:pPr>
        <w:tabs>
          <w:tab w:val="center" w:pos="4680"/>
          <w:tab w:val="left" w:pos="4872"/>
          <w:tab w:val="left" w:pos="6264"/>
          <w:tab w:val="left" w:pos="7656"/>
          <w:tab w:val="left" w:pos="8352"/>
          <w:tab w:val="left" w:pos="9048"/>
        </w:tabs>
        <w:jc w:val="both"/>
        <w:rPr>
          <w:rFonts w:asciiTheme="minorHAnsi" w:hAnsiTheme="minorHAnsi"/>
        </w:rPr>
      </w:pPr>
    </w:p>
    <w:p w14:paraId="07BB10DD" w14:textId="121EAF52" w:rsidR="00E66829" w:rsidRPr="00ED6FD9" w:rsidRDefault="00E66829" w:rsidP="00ED6FD9">
      <w:pPr>
        <w:pStyle w:val="Heading1"/>
        <w:ind w:firstLine="0"/>
        <w:jc w:val="center"/>
        <w:rPr>
          <w:rFonts w:asciiTheme="minorHAnsi" w:hAnsiTheme="minorHAnsi" w:cstheme="minorHAnsi"/>
          <w:sz w:val="28"/>
          <w:szCs w:val="28"/>
        </w:rPr>
      </w:pPr>
      <w:bookmarkStart w:id="2" w:name="_Toc115778847"/>
      <w:r w:rsidRPr="00ED6FD9">
        <w:rPr>
          <w:rFonts w:asciiTheme="minorHAnsi" w:hAnsiTheme="minorHAnsi" w:cstheme="minorHAnsi"/>
          <w:sz w:val="28"/>
          <w:szCs w:val="28"/>
        </w:rPr>
        <w:t>GENERAL INSTRUCTIONS TO BIDDER</w:t>
      </w:r>
      <w:bookmarkEnd w:id="2"/>
    </w:p>
    <w:p w14:paraId="675EA6A9" w14:textId="2481C66F" w:rsidR="00E66829" w:rsidRPr="00F50929" w:rsidRDefault="00E66829" w:rsidP="00ED6FD9">
      <w:pPr>
        <w:tabs>
          <w:tab w:val="center" w:pos="4680"/>
          <w:tab w:val="left" w:pos="4872"/>
          <w:tab w:val="left" w:pos="6264"/>
          <w:tab w:val="left" w:pos="7656"/>
          <w:tab w:val="left" w:pos="8352"/>
          <w:tab w:val="left" w:pos="9048"/>
        </w:tabs>
        <w:jc w:val="both"/>
        <w:rPr>
          <w:rFonts w:asciiTheme="minorHAnsi" w:hAnsiTheme="minorHAnsi"/>
        </w:rPr>
      </w:pPr>
      <w:r w:rsidRPr="00F50929">
        <w:rPr>
          <w:rFonts w:asciiTheme="minorHAnsi" w:hAnsiTheme="minorHAnsi"/>
        </w:rPr>
        <w:tab/>
      </w:r>
    </w:p>
    <w:p w14:paraId="352C9635" w14:textId="3F5478EE"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SEALED bids must be received at the District's </w:t>
      </w:r>
      <w:r w:rsidR="0013111D">
        <w:rPr>
          <w:rFonts w:asciiTheme="minorHAnsi" w:hAnsiTheme="minorHAnsi"/>
        </w:rPr>
        <w:t xml:space="preserve">Procurement </w:t>
      </w:r>
      <w:r w:rsidRPr="00A24911">
        <w:rPr>
          <w:rFonts w:asciiTheme="minorHAnsi" w:hAnsiTheme="minorHAnsi"/>
        </w:rPr>
        <w:t xml:space="preserve">Department, 2721 W. 10th Avenue, Kennewick, Washington by the time and date specified in the Call for Bid. The District assumes no responsibility for bids not received in the </w:t>
      </w:r>
      <w:r w:rsidR="0027728C">
        <w:rPr>
          <w:rFonts w:asciiTheme="minorHAnsi" w:hAnsiTheme="minorHAnsi"/>
        </w:rPr>
        <w:t xml:space="preserve">Procurement </w:t>
      </w:r>
      <w:r w:rsidR="0027728C" w:rsidRPr="00A24911">
        <w:rPr>
          <w:rFonts w:asciiTheme="minorHAnsi" w:hAnsiTheme="minorHAnsi"/>
        </w:rPr>
        <w:t xml:space="preserve"> </w:t>
      </w:r>
      <w:r w:rsidRPr="00A24911">
        <w:rPr>
          <w:rFonts w:asciiTheme="minorHAnsi" w:hAnsiTheme="minorHAnsi"/>
        </w:rPr>
        <w:t>Department at bid time.</w:t>
      </w:r>
    </w:p>
    <w:p w14:paraId="0A8B4FEA"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F932A4C" w14:textId="77777777" w:rsidR="002F369B" w:rsidRDefault="00E66829" w:rsidP="002F369B">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Mail to:</w:t>
      </w:r>
      <w:r w:rsidRPr="00A24911">
        <w:rPr>
          <w:rFonts w:asciiTheme="minorHAnsi" w:hAnsiTheme="minorHAnsi"/>
        </w:rPr>
        <w:tab/>
        <w:t>P.O. Box 6270</w:t>
      </w:r>
      <w:r w:rsidRPr="00A24911">
        <w:rPr>
          <w:rFonts w:asciiTheme="minorHAnsi" w:hAnsiTheme="minorHAnsi"/>
        </w:rPr>
        <w:tab/>
        <w:t>Deliver to:</w:t>
      </w:r>
      <w:r w:rsidRPr="00A24911">
        <w:rPr>
          <w:rFonts w:asciiTheme="minorHAnsi" w:hAnsiTheme="minorHAnsi"/>
        </w:rPr>
        <w:tab/>
        <w:t>2721 W. 10th Avenue</w:t>
      </w:r>
    </w:p>
    <w:p w14:paraId="26174CC5" w14:textId="6F54F54E" w:rsidR="00E66829" w:rsidRPr="002F369B" w:rsidRDefault="002F369B" w:rsidP="002F369B">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Pr>
          <w:rFonts w:asciiTheme="minorHAnsi" w:hAnsiTheme="minorHAnsi"/>
        </w:rPr>
        <w:tab/>
      </w:r>
      <w:r>
        <w:rPr>
          <w:rFonts w:asciiTheme="minorHAnsi" w:hAnsiTheme="minorHAnsi"/>
        </w:rPr>
        <w:tab/>
      </w:r>
      <w:r w:rsidR="00E66829" w:rsidRPr="002F369B">
        <w:rPr>
          <w:rFonts w:asciiTheme="minorHAnsi" w:hAnsiTheme="minorHAnsi"/>
        </w:rPr>
        <w:t>Kennewick, WA  99336</w:t>
      </w:r>
      <w:r w:rsidR="00E66829" w:rsidRPr="002F369B">
        <w:rPr>
          <w:rFonts w:asciiTheme="minorHAnsi" w:hAnsiTheme="minorHAnsi"/>
        </w:rPr>
        <w:tab/>
      </w:r>
      <w:r w:rsidR="00E66829" w:rsidRPr="002F369B">
        <w:rPr>
          <w:rFonts w:asciiTheme="minorHAnsi" w:hAnsiTheme="minorHAnsi"/>
        </w:rPr>
        <w:tab/>
        <w:t>Kennewick, WA  99336</w:t>
      </w:r>
    </w:p>
    <w:p w14:paraId="66E8EB85"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0A031E0" w14:textId="26B010D6"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All bids shall conform to the technical specifications and contract terms specified within the bid package.  A sample contract has been provided in the bid package containing the contract terms.  When submitting the bid, the contractor must clearly specify any modifications to the specifications or contract terms, including all exceptions, deletions, additions, or other changes on the Bid Summary Sheet.  Material modifications as deemed by </w:t>
      </w:r>
      <w:r w:rsidR="0013111D">
        <w:rPr>
          <w:rFonts w:asciiTheme="minorHAnsi" w:hAnsiTheme="minorHAnsi"/>
        </w:rPr>
        <w:t>the District</w:t>
      </w:r>
      <w:r w:rsidRPr="00A24911">
        <w:rPr>
          <w:rFonts w:asciiTheme="minorHAnsi" w:hAnsiTheme="minorHAnsi"/>
        </w:rPr>
        <w:t xml:space="preserve"> may be considered as non-responsive and the bid rejected.</w:t>
      </w:r>
      <w:r w:rsidRPr="00A24911">
        <w:rPr>
          <w:rFonts w:asciiTheme="minorHAnsi" w:hAnsiTheme="minorHAnsi"/>
        </w:rPr>
        <w:tab/>
      </w:r>
    </w:p>
    <w:p w14:paraId="6CA608B5"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8A8F9A5"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Each bid shall be accompanied by a certified or cashier's check payable to the order of the District for a sum not less than 5% of the amount of the bid, or accompanied by a Bid Bond in an amount not less than 5% of the bid, with a corporate Surety licensed to do business in the State of Washington, conditioned that the successful bidder will pay the District as liquidated damages the amount specified in the bond unless he enters into a contract in accordance with his bid within ten (10) days from the date on which he is notified that he is the successful bidder.</w:t>
      </w:r>
    </w:p>
    <w:p w14:paraId="457E0C61"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0FADAC20"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successful bidder will be required to furnish a performance bond in the form attached hereto with a surety authorized to do business in the State of Washington, in a penal sum not less than 100% of the contract.</w:t>
      </w:r>
    </w:p>
    <w:p w14:paraId="14B0F4A9"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3A6B13D"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In the event the successful bidder fails to furnish an approved Performance Bond and to sign the contract within ten (10) days after notification by the District, an amount equal to five percent (5%) of the amount of the bid shall be forfeited to the District as liquidated damages. Said liquidated damages shall be paid from the Bid Bond.</w:t>
      </w:r>
    </w:p>
    <w:p w14:paraId="0CEA53B2"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49981AC"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All items must be accepted by the District prior to payment.  Acceptance criteria and time periods are specified within the bid technical specifications.</w:t>
      </w:r>
    </w:p>
    <w:p w14:paraId="60106B30"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70ED0A1E"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Bids shall cover delivery </w:t>
      </w:r>
      <w:r w:rsidR="00A321C4" w:rsidRPr="00A24911">
        <w:rPr>
          <w:rFonts w:asciiTheme="minorHAnsi" w:hAnsiTheme="minorHAnsi"/>
        </w:rPr>
        <w:t>FOB</w:t>
      </w:r>
      <w:r w:rsidRPr="00A24911">
        <w:rPr>
          <w:rFonts w:asciiTheme="minorHAnsi" w:hAnsiTheme="minorHAnsi"/>
        </w:rPr>
        <w:t xml:space="preserve"> destination and acceptance by the District. Acceptance shall be after delivery to the destination within Benton County, Washington. Acceptance notification by the District to the contractor shall be in writing. Testing, if applicable, will be performed prior to acceptance.</w:t>
      </w:r>
    </w:p>
    <w:p w14:paraId="50AA2080"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29ADB53A"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Warranty may be a consideration in contract award.  Bidder shall state all conditions of warranty on the Bid Summary Sheet.</w:t>
      </w:r>
    </w:p>
    <w:p w14:paraId="080E4D09"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27AE1961"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Bids shall reflect the exemption of the Federal Excise Tax. The contract is subject to Washington State Sales Tax, but the bid price shall </w:t>
      </w:r>
      <w:r w:rsidRPr="00A24911">
        <w:rPr>
          <w:rFonts w:asciiTheme="minorHAnsi" w:hAnsiTheme="minorHAnsi"/>
          <w:u w:val="single"/>
        </w:rPr>
        <w:t>NOT</w:t>
      </w:r>
      <w:r w:rsidRPr="00A24911">
        <w:rPr>
          <w:rFonts w:asciiTheme="minorHAnsi" w:hAnsiTheme="minorHAnsi"/>
        </w:rPr>
        <w:t xml:space="preserve"> include this amount.</w:t>
      </w:r>
    </w:p>
    <w:p w14:paraId="5D10602C"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8467231"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Special consideration will be given to firm bids.</w:t>
      </w:r>
    </w:p>
    <w:p w14:paraId="2197A575"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1B3434F"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experience and proven performance of the bidder will be considered in awarding the contract. Consideration will also be given to adequacy of the maintenance and service facilities provided by the Bidder.</w:t>
      </w:r>
    </w:p>
    <w:p w14:paraId="652A0450"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7F4705E" w14:textId="758C250E"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Any changes, additions or deletions to the specifications shall be made by </w:t>
      </w:r>
      <w:r w:rsidRPr="002F369B">
        <w:rPr>
          <w:rFonts w:asciiTheme="minorHAnsi" w:hAnsiTheme="minorHAnsi"/>
          <w:b/>
          <w:bCs/>
        </w:rPr>
        <w:t>written addendum only</w:t>
      </w:r>
      <w:r w:rsidR="002F369B">
        <w:rPr>
          <w:rFonts w:asciiTheme="minorHAnsi" w:hAnsiTheme="minorHAnsi"/>
        </w:rPr>
        <w:t xml:space="preserve"> and included with Bid Submitted</w:t>
      </w:r>
      <w:r w:rsidRPr="00A24911">
        <w:rPr>
          <w:rFonts w:asciiTheme="minorHAnsi" w:hAnsiTheme="minorHAnsi"/>
        </w:rPr>
        <w:t>.</w:t>
      </w:r>
    </w:p>
    <w:p w14:paraId="178790EE"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46CFB894"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District reserves the right to let any item or items separately to the lowest and best qualified bidder.</w:t>
      </w:r>
    </w:p>
    <w:p w14:paraId="29E8CF7F"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36D0AC9" w14:textId="36BDEA22"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District reserves the right to waive minor irregularities or minor errors in any proposal</w:t>
      </w:r>
      <w:r w:rsidR="002F369B">
        <w:rPr>
          <w:rFonts w:asciiTheme="minorHAnsi" w:hAnsiTheme="minorHAnsi"/>
        </w:rPr>
        <w:t xml:space="preserve">; </w:t>
      </w:r>
      <w:r w:rsidRPr="00A24911">
        <w:rPr>
          <w:rFonts w:asciiTheme="minorHAnsi" w:hAnsiTheme="minorHAnsi"/>
        </w:rPr>
        <w:t>if it appears to the District that such irregularities or errors were made through inadvertence.  Any such irregularities or errors so waived must be corrected on the proposal in which they occur prior to the acceptance thereof by the District.</w:t>
      </w:r>
    </w:p>
    <w:p w14:paraId="69439E14"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2145608"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District reserves the right to reject any or all bids and to waive any informalities in the bidding.</w:t>
      </w:r>
    </w:p>
    <w:p w14:paraId="413558E8"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6A09A9E"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venue and jurisdiction of any action or claim for or against the Bidder or the District shall be in Benton County, Washington and in the District or Superior Courts thereof according to the jurisdictional amount.</w:t>
      </w:r>
    </w:p>
    <w:p w14:paraId="4A586D2C"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D611FA7" w14:textId="36DF0F67" w:rsidR="00E808BF"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0743C5">
        <w:rPr>
          <w:rFonts w:asciiTheme="minorHAnsi" w:hAnsiTheme="minorHAnsi"/>
        </w:rPr>
        <w:t xml:space="preserve">Delivery </w:t>
      </w:r>
      <w:r w:rsidR="002F369B">
        <w:rPr>
          <w:rFonts w:asciiTheme="minorHAnsi" w:hAnsiTheme="minorHAnsi"/>
        </w:rPr>
        <w:t>shall</w:t>
      </w:r>
      <w:r w:rsidRPr="000743C5">
        <w:rPr>
          <w:rFonts w:asciiTheme="minorHAnsi" w:hAnsiTheme="minorHAnsi"/>
        </w:rPr>
        <w:t xml:space="preserve"> be a consideration in awarding this bid.</w:t>
      </w:r>
    </w:p>
    <w:p w14:paraId="60D20EEF" w14:textId="77777777" w:rsidR="00DF22E3" w:rsidRPr="00DF22E3" w:rsidRDefault="00DF22E3" w:rsidP="00DF22E3">
      <w:pPr>
        <w:pStyle w:val="ListParagraph"/>
        <w:rPr>
          <w:rFonts w:asciiTheme="minorHAnsi" w:hAnsiTheme="minorHAnsi"/>
        </w:rPr>
      </w:pPr>
    </w:p>
    <w:p w14:paraId="10DF47CC"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C8D3BE8"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4EA65E8" w14:textId="19279B6D" w:rsidR="00DF22E3" w:rsidRPr="00C9043C"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C9043C">
        <w:rPr>
          <w:rFonts w:asciiTheme="minorHAnsi" w:hAnsiTheme="minorHAnsi"/>
          <w:b/>
          <w:bCs/>
        </w:rPr>
        <w:t>Scope of Work</w:t>
      </w:r>
    </w:p>
    <w:p w14:paraId="723B1631"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AAF1091" w14:textId="48DD70BE"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1. Project Overview</w:t>
      </w:r>
    </w:p>
    <w:p w14:paraId="691B62F0" w14:textId="4B82BB6E"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 xml:space="preserve">This Scope of Work (SOW) defines the requirements for supplying a 10’x20’ walk-in </w:t>
      </w:r>
      <w:r w:rsidR="0027728C">
        <w:rPr>
          <w:rFonts w:asciiTheme="minorHAnsi" w:hAnsiTheme="minorHAnsi"/>
        </w:rPr>
        <w:t>building</w:t>
      </w:r>
      <w:r w:rsidRPr="00DF22E3">
        <w:rPr>
          <w:rFonts w:asciiTheme="minorHAnsi" w:hAnsiTheme="minorHAnsi"/>
        </w:rPr>
        <w:t>. The unit will be delivered as a fully assembled, weather-resistant, environmentally controlled structure suitable for housing utility and/or telecommunications equipment. Site preparation, and connection to utilities are excluded from this scope.</w:t>
      </w:r>
    </w:p>
    <w:p w14:paraId="1A13D632" w14:textId="77777777" w:rsidR="00C9043C" w:rsidRPr="00DF22E3" w:rsidRDefault="00C9043C"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AAF9057"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All dimensions, specifications, drawings, bulletins, catalogs, and transmittals submitted to the District shall be in the English language and the English foot-pound-second system of units. Use of metric units and/or other languages is not acceptable.</w:t>
      </w:r>
    </w:p>
    <w:p w14:paraId="3A04703C" w14:textId="77777777" w:rsidR="00C9043C" w:rsidRPr="00DF22E3" w:rsidRDefault="00C9043C"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C413CD0"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All equipment furnished, and tests performed, shall comply with all applicable regulations, safety codes, specifications, and standards, including applicable technical definitions as acknowledged and accepted in the industry as of the date of the purchase order. The foregoing shall include, but not be limited to, applicable specifications, standards, and requirements issued by the following entities:</w:t>
      </w:r>
    </w:p>
    <w:p w14:paraId="4190443E" w14:textId="77777777" w:rsidR="00C9043C" w:rsidRPr="00DF22E3" w:rsidRDefault="00C9043C"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0DC6BDEC" w14:textId="777777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IEEE – Institute of Electrical Electronics Engineers</w:t>
      </w:r>
    </w:p>
    <w:p w14:paraId="1C70CFB8" w14:textId="777777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ANSI – American National Standards Institute</w:t>
      </w:r>
    </w:p>
    <w:p w14:paraId="2EDD762D" w14:textId="777777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NEMA – National Electrical Manufacturers Association</w:t>
      </w:r>
    </w:p>
    <w:p w14:paraId="010B55E6" w14:textId="4FCFFA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ASM – America</w:t>
      </w:r>
      <w:r w:rsidR="00C9043C">
        <w:rPr>
          <w:rFonts w:asciiTheme="minorHAnsi" w:hAnsiTheme="minorHAnsi"/>
        </w:rPr>
        <w:t>n</w:t>
      </w:r>
      <w:r w:rsidRPr="00DF22E3">
        <w:rPr>
          <w:rFonts w:asciiTheme="minorHAnsi" w:hAnsiTheme="minorHAnsi"/>
        </w:rPr>
        <w:t xml:space="preserve"> Society for Testing and Materials</w:t>
      </w:r>
    </w:p>
    <w:p w14:paraId="2AEAF8DA" w14:textId="777777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NEC – National Electrical Code</w:t>
      </w:r>
    </w:p>
    <w:p w14:paraId="738FBE1C" w14:textId="77777777" w:rsidR="00C9043C" w:rsidRDefault="00C9043C"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35981B1" w14:textId="5696D5AA"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NOTE: Cabinet is a non-habitable, Utility controlled, integral piece of equipment exempt from inspection by the Washington State Department of Labor &amp; Industries.</w:t>
      </w:r>
    </w:p>
    <w:p w14:paraId="6BD10EA5" w14:textId="5A0D3CAC"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4E2BBFFF"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2. Scope</w:t>
      </w:r>
    </w:p>
    <w:p w14:paraId="7F717904"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The supplier shall furnish the following equipment:</w:t>
      </w:r>
    </w:p>
    <w:p w14:paraId="3F3C976C" w14:textId="715D550F" w:rsidR="00DF22E3" w:rsidRPr="00DF22E3" w:rsidRDefault="0027728C" w:rsidP="00DF22E3">
      <w:pPr>
        <w:pStyle w:val="ListParagraph"/>
        <w:numPr>
          <w:ilvl w:val="0"/>
          <w:numId w:val="29"/>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Pr>
          <w:rFonts w:asciiTheme="minorHAnsi" w:hAnsiTheme="minorHAnsi"/>
        </w:rPr>
        <w:t>Building</w:t>
      </w:r>
      <w:r w:rsidR="00DF22E3" w:rsidRPr="00DF22E3">
        <w:rPr>
          <w:rFonts w:asciiTheme="minorHAnsi" w:hAnsiTheme="minorHAnsi"/>
        </w:rPr>
        <w:t xml:space="preserve"> Structure</w:t>
      </w:r>
    </w:p>
    <w:p w14:paraId="1289E593" w14:textId="24950215"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 xml:space="preserve">Factory-built 10’ x 20’ walk-in </w:t>
      </w:r>
      <w:r w:rsidR="0027728C">
        <w:rPr>
          <w:rFonts w:asciiTheme="minorHAnsi" w:hAnsiTheme="minorHAnsi"/>
        </w:rPr>
        <w:t>building</w:t>
      </w:r>
      <w:r w:rsidRPr="00DF22E3">
        <w:rPr>
          <w:rFonts w:asciiTheme="minorHAnsi" w:hAnsiTheme="minorHAnsi"/>
        </w:rPr>
        <w:t>.</w:t>
      </w:r>
    </w:p>
    <w:p w14:paraId="4F38FBFD"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Corrosion-resistant, insulated, and weatherproof construction.</w:t>
      </w:r>
    </w:p>
    <w:p w14:paraId="5827EC9B" w14:textId="77777777" w:rsidR="00DF22E3" w:rsidRPr="00DF22E3" w:rsidRDefault="00DF22E3" w:rsidP="00DF22E3">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Insulation shall consist of R-19 or greater for exterior walls, R-30 or greater for ceiling panels, and R-25 or greater for floor panels.</w:t>
      </w:r>
    </w:p>
    <w:p w14:paraId="0EACCC08" w14:textId="540E3BDA" w:rsidR="00DF22E3" w:rsidRPr="00DF22E3" w:rsidRDefault="00DF22E3" w:rsidP="00DF22E3">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One ADA-compliant access door - 40” x 80”-</w:t>
      </w:r>
      <w:r w:rsidR="00AD186A">
        <w:rPr>
          <w:rFonts w:asciiTheme="minorHAnsi" w:hAnsiTheme="minorHAnsi"/>
        </w:rPr>
        <w:t xml:space="preserve"> </w:t>
      </w:r>
      <w:r w:rsidRPr="00DF22E3">
        <w:rPr>
          <w:rFonts w:asciiTheme="minorHAnsi" w:hAnsiTheme="minorHAnsi"/>
        </w:rPr>
        <w:t>84” opening with:</w:t>
      </w:r>
    </w:p>
    <w:p w14:paraId="161BFA98"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Door Window (safety glass).</w:t>
      </w:r>
    </w:p>
    <w:p w14:paraId="4A6948B9"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Door shall be provided with weather stripping and weatherproof shield above door opening to divert precipitation.</w:t>
      </w:r>
    </w:p>
    <w:p w14:paraId="4417C131"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Electronic door strikes, factory-installed and pre-wired, ready for integration with customer-provided access control system.</w:t>
      </w:r>
    </w:p>
    <w:p w14:paraId="5E5B426D"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General Door Hardware shall include the following:</w:t>
      </w:r>
    </w:p>
    <w:p w14:paraId="6E103054" w14:textId="037DAD2F"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 xml:space="preserve">Exit </w:t>
      </w:r>
      <w:r w:rsidR="0013111D" w:rsidRPr="00DF22E3">
        <w:rPr>
          <w:rFonts w:asciiTheme="minorHAnsi" w:hAnsiTheme="minorHAnsi"/>
        </w:rPr>
        <w:t>Device -</w:t>
      </w:r>
      <w:r w:rsidRPr="00DF22E3">
        <w:rPr>
          <w:rFonts w:asciiTheme="minorHAnsi" w:hAnsiTheme="minorHAnsi"/>
        </w:rPr>
        <w:t xml:space="preserve"> COR ED5200 630 W036 M54 Reim Exit (Panic Bar)</w:t>
      </w:r>
    </w:p>
    <w:p w14:paraId="7E1AF375" w14:textId="184C384B"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Night Latch – COR TH957 630 Exit Trim LC</w:t>
      </w:r>
    </w:p>
    <w:p w14:paraId="6AFAD3E6"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Rim Housing – KSP 308 26D I/C</w:t>
      </w:r>
    </w:p>
    <w:p w14:paraId="33A01D42"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Norton #7500 Closing Device</w:t>
      </w:r>
    </w:p>
    <w:p w14:paraId="208F4CD0" w14:textId="0769977B"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Lock(s) shall be Best brand rim cylinders with 6</w:t>
      </w:r>
      <w:r w:rsidR="0013111D">
        <w:rPr>
          <w:rFonts w:asciiTheme="minorHAnsi" w:hAnsiTheme="minorHAnsi"/>
        </w:rPr>
        <w:t>-</w:t>
      </w:r>
      <w:r w:rsidRPr="00DF22E3">
        <w:rPr>
          <w:rFonts w:asciiTheme="minorHAnsi" w:hAnsiTheme="minorHAnsi"/>
        </w:rPr>
        <w:t>pin core (core keys shall be provided)</w:t>
      </w:r>
    </w:p>
    <w:p w14:paraId="34828741" w14:textId="77777777" w:rsidR="00DF22E3" w:rsidRPr="00DF22E3" w:rsidRDefault="00DF22E3" w:rsidP="00DF22E3">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Environmental Systems</w:t>
      </w:r>
    </w:p>
    <w:p w14:paraId="1A68F5E8" w14:textId="7C5AB96E"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HVAC unit to be</w:t>
      </w:r>
      <w:r w:rsidR="00E54B27">
        <w:rPr>
          <w:rFonts w:asciiTheme="minorHAnsi" w:hAnsiTheme="minorHAnsi"/>
        </w:rPr>
        <w:t xml:space="preserve"> provided and </w:t>
      </w:r>
      <w:r w:rsidRPr="00DF22E3">
        <w:rPr>
          <w:rFonts w:asciiTheme="minorHAnsi" w:hAnsiTheme="minorHAnsi"/>
        </w:rPr>
        <w:t>installed by the District.</w:t>
      </w:r>
    </w:p>
    <w:p w14:paraId="47AE83D9" w14:textId="77777777" w:rsidR="00DF22E3" w:rsidRPr="00DF22E3" w:rsidRDefault="00DF22E3" w:rsidP="00DF22E3">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Electrical/Lighting</w:t>
      </w:r>
    </w:p>
    <w:p w14:paraId="0D04E903"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All conductors shall be copper THWN.</w:t>
      </w:r>
    </w:p>
    <w:p w14:paraId="106BCF04"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Interior dimmable LED lighting.</w:t>
      </w:r>
    </w:p>
    <w:p w14:paraId="12F18567"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Exterior LED area lighting with photocell control.</w:t>
      </w:r>
    </w:p>
    <w:p w14:paraId="569775B1"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LED Exit sign, with “bug eyes” shall be installed over door. Exit sign shall be connected to same circuit as interior lighting.</w:t>
      </w:r>
    </w:p>
    <w:p w14:paraId="0B8AE6C3"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AC Panel and interior/exterior outlets. Panel shall at a minimum be 3-phase, 208Y/120V, 22kA rated,100A, main lug only, 30 circuit. Panel shall at the minimum contain the circuit breakers indicated in the attached panel schedule.</w:t>
      </w:r>
    </w:p>
    <w:p w14:paraId="6AC38A0C" w14:textId="77777777"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Panel shall be mounted with main lugs on the bottom to facilitate branch circuit conductor routing.</w:t>
      </w:r>
    </w:p>
    <w:p w14:paraId="6A93EBF0" w14:textId="5DCF537E"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A 100A, 250V rated, unfused, 3-phase disconnect shall be provided on the exterior of the structure for de-energizing the AC panel and wired to the AC panel. Disconnect shall be capable of having a Myers style hub installed in the top sized to fit a 2” rigid metal conduit for incoming service mast. Manufacturer shall provide </w:t>
      </w:r>
      <w:r w:rsidR="00C9043C" w:rsidRPr="003365C8">
        <w:rPr>
          <w:rFonts w:asciiTheme="minorHAnsi" w:hAnsiTheme="minorHAnsi"/>
        </w:rPr>
        <w:t>Unistrut</w:t>
      </w:r>
      <w:r w:rsidRPr="003365C8">
        <w:rPr>
          <w:rFonts w:asciiTheme="minorHAnsi" w:hAnsiTheme="minorHAnsi"/>
        </w:rPr>
        <w:t xml:space="preserve"> mounts on exterior of the structure up the wall above the disconnect to facilitate the installation of a District provided service mast. Unistrut shall be sized to accommodate an adjacent mast for communications connection.</w:t>
      </w:r>
    </w:p>
    <w:p w14:paraId="47CF4083"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DC Panel. Panel shall be 48VDC rated, 10kA rated, 60A minimum, 30 circuit minimum. Either 60A main circuit breaker or 60A back fed main configurations are acceptable. Panel shall at the minimum contain the circuit breakers indicated in the attached panel schedule.</w:t>
      </w:r>
    </w:p>
    <w:p w14:paraId="74EAB1C3"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Weatherproof grounding provisions.</w:t>
      </w:r>
    </w:p>
    <w:p w14:paraId="6AB26D50"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Optional port for AC Generator Cable Entry</w:t>
      </w:r>
    </w:p>
    <w:p w14:paraId="5A18906B"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GPS antenna entry point</w:t>
      </w:r>
    </w:p>
    <w:p w14:paraId="7B694A76" w14:textId="77777777" w:rsidR="00DF22E3" w:rsidRPr="003365C8" w:rsidRDefault="00DF22E3" w:rsidP="003365C8">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Interior Equipment</w:t>
      </w:r>
    </w:p>
    <w:p w14:paraId="115A78CC"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(5) 19” 2-post equipment racks (floor-mounted).</w:t>
      </w:r>
    </w:p>
    <w:p w14:paraId="56D8DB30" w14:textId="673B7A1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fold-down 24” x 48” </w:t>
      </w:r>
      <w:r w:rsidR="00C9043C" w:rsidRPr="003365C8">
        <w:rPr>
          <w:rFonts w:asciiTheme="minorHAnsi" w:hAnsiTheme="minorHAnsi"/>
        </w:rPr>
        <w:t>worktable</w:t>
      </w:r>
      <w:r w:rsidRPr="003365C8">
        <w:rPr>
          <w:rFonts w:asciiTheme="minorHAnsi" w:hAnsiTheme="minorHAnsi"/>
        </w:rPr>
        <w:t>, wall-mounted.</w:t>
      </w:r>
    </w:p>
    <w:p w14:paraId="585D994D"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12” x 4” Ladder style cable tray over racks with 9” rung spacing. Cable tray shall incorporate “waterfall” transitions at each rack location to facilitate cable routing. Cable tray sections shall be bonded together and to service ground with minimum #6 CU jumper.</w:t>
      </w:r>
    </w:p>
    <w:p w14:paraId="19CF0926" w14:textId="71509C81"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8</w:t>
      </w:r>
      <w:r w:rsidR="004D2031">
        <w:rPr>
          <w:rFonts w:asciiTheme="minorHAnsi" w:hAnsiTheme="minorHAnsi"/>
        </w:rPr>
        <w:t xml:space="preserve">” </w:t>
      </w:r>
      <w:r w:rsidRPr="003365C8">
        <w:rPr>
          <w:rFonts w:asciiTheme="minorHAnsi" w:hAnsiTheme="minorHAnsi"/>
        </w:rPr>
        <w:t>x</w:t>
      </w:r>
      <w:r w:rsidR="004D2031">
        <w:rPr>
          <w:rFonts w:asciiTheme="minorHAnsi" w:hAnsiTheme="minorHAnsi"/>
        </w:rPr>
        <w:t xml:space="preserve"> </w:t>
      </w:r>
      <w:r w:rsidRPr="003365C8">
        <w:rPr>
          <w:rFonts w:asciiTheme="minorHAnsi" w:hAnsiTheme="minorHAnsi"/>
        </w:rPr>
        <w:t>8</w:t>
      </w:r>
      <w:r w:rsidR="004D2031">
        <w:rPr>
          <w:rFonts w:asciiTheme="minorHAnsi" w:hAnsiTheme="minorHAnsi"/>
        </w:rPr>
        <w:t>”</w:t>
      </w:r>
      <w:r w:rsidRPr="003365C8">
        <w:rPr>
          <w:rFonts w:asciiTheme="minorHAnsi" w:hAnsiTheme="minorHAnsi"/>
        </w:rPr>
        <w:t xml:space="preserve"> Wireway ring shall extend around the perimeter of the room. The raceway shall be mounted near the top of the wall.</w:t>
      </w:r>
    </w:p>
    <w:p w14:paraId="369EB90B" w14:textId="77777777"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There shall be a minimum of (3) 2” conduits routed from the top of the AC and DC panels up into the wireway.</w:t>
      </w:r>
    </w:p>
    <w:p w14:paraId="022DA45B"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Cable management pre-installed from cable tray down to racks</w:t>
      </w:r>
    </w:p>
    <w:p w14:paraId="2C06E3DE" w14:textId="77777777" w:rsidR="00DF22E3" w:rsidRPr="003365C8" w:rsidRDefault="00DF22E3" w:rsidP="003365C8">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Fire Protection / Safety</w:t>
      </w:r>
    </w:p>
    <w:p w14:paraId="1F6086F5"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Factory-installed smoke detection and alarm system. System shall include dry contacts to facilitate external monitoring.</w:t>
      </w:r>
    </w:p>
    <w:p w14:paraId="55261E2C"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Fire-resistant construction per manufacturer standards.</w:t>
      </w:r>
    </w:p>
    <w:p w14:paraId="32606E87" w14:textId="77777777" w:rsidR="00DF22E3" w:rsidRPr="003365C8" w:rsidRDefault="00DF22E3" w:rsidP="003365C8">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Documentation</w:t>
      </w:r>
    </w:p>
    <w:p w14:paraId="387D0424"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Drawings:</w:t>
      </w:r>
    </w:p>
    <w:p w14:paraId="2F149D6A" w14:textId="78D5A0D1"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The Manufacturer shall furnish drawings and diagrams of the structure. Each drawing supplied by the successful Bidder shall bear identification showing the District’s purchase order number, the date of the drawing release, and where the drawing is For Approval, Approved for Construction, or </w:t>
      </w:r>
      <w:r w:rsidR="004D2031">
        <w:rPr>
          <w:rFonts w:asciiTheme="minorHAnsi" w:hAnsiTheme="minorHAnsi"/>
        </w:rPr>
        <w:t>a</w:t>
      </w:r>
      <w:r w:rsidR="004D2031" w:rsidRPr="003365C8">
        <w:rPr>
          <w:rFonts w:asciiTheme="minorHAnsi" w:hAnsiTheme="minorHAnsi"/>
        </w:rPr>
        <w:t>s built</w:t>
      </w:r>
      <w:r w:rsidRPr="003365C8">
        <w:rPr>
          <w:rFonts w:asciiTheme="minorHAnsi" w:hAnsiTheme="minorHAnsi"/>
        </w:rPr>
        <w:t>.</w:t>
      </w:r>
    </w:p>
    <w:p w14:paraId="44E7B829" w14:textId="7B8E0926"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Manufacturer’s as-built drawings in </w:t>
      </w:r>
      <w:r w:rsidR="00C9043C" w:rsidRPr="003365C8">
        <w:rPr>
          <w:rFonts w:asciiTheme="minorHAnsi" w:hAnsiTheme="minorHAnsi"/>
        </w:rPr>
        <w:t>AutoCAD</w:t>
      </w:r>
      <w:r w:rsidRPr="003365C8">
        <w:rPr>
          <w:rFonts w:asciiTheme="minorHAnsi" w:hAnsiTheme="minorHAnsi"/>
        </w:rPr>
        <w:t xml:space="preserve"> 2024 format. As-</w:t>
      </w:r>
      <w:r w:rsidR="00C037ED">
        <w:rPr>
          <w:rFonts w:asciiTheme="minorHAnsi" w:hAnsiTheme="minorHAnsi"/>
        </w:rPr>
        <w:t>b</w:t>
      </w:r>
      <w:r w:rsidRPr="003365C8">
        <w:rPr>
          <w:rFonts w:asciiTheme="minorHAnsi" w:hAnsiTheme="minorHAnsi"/>
        </w:rPr>
        <w:t>uilt drawings shall be submitted to the District no later than 5 working days prior to the arrival of the structure on site.</w:t>
      </w:r>
    </w:p>
    <w:p w14:paraId="0890CFC5" w14:textId="77777777"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Access to the District’s file sharing site can be arranged at Manufacturer’s request.</w:t>
      </w:r>
    </w:p>
    <w:p w14:paraId="367F67FF"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0C57AA7" w14:textId="77777777" w:rsidR="00DF22E3" w:rsidRPr="003365C8" w:rsidRDefault="00DF22E3" w:rsidP="003365C8">
      <w:pPr>
        <w:pStyle w:val="ListParagraph"/>
        <w:numPr>
          <w:ilvl w:val="1"/>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Approval Drawings:</w:t>
      </w:r>
    </w:p>
    <w:p w14:paraId="42FF2A6A"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The successful Bidder’s schedule shall include the time for transmittal of drawing for approval in addition to at least 10 working days for their consideration by the District.</w:t>
      </w:r>
    </w:p>
    <w:p w14:paraId="520B04DD"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The Bidder shall submit an electronic PDF copy of each drawing for Approval/Comment by the District. Revision(s) of drawings to make them comply with the specifications shall be at the successful Bidder’s expense and without extension of the shipping date.</w:t>
      </w:r>
    </w:p>
    <w:p w14:paraId="0BC682C2"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Approval of the drawings by the District shall not relieve the Bidder of any part of their obligation to meet all requirements of these specifications or of the responsibility for the correctness of such drawings, diagrams, and schematics.</w:t>
      </w:r>
    </w:p>
    <w:p w14:paraId="5992F23D"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Fabrication of any material prior to receiving the District’s approval of the drawings shall be at the successful Bidder’s sole risk and expense.</w:t>
      </w:r>
    </w:p>
    <w:p w14:paraId="7563FCFA"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Approval of the drawings by the District shall in no way change/replace/modify/etc. any of the Contract terms and conditions. Such terms and conditions shall only be modified via single issue specific written request complying with the District’s Procurement Department process/procedures.</w:t>
      </w:r>
    </w:p>
    <w:p w14:paraId="17ECF577" w14:textId="1301EC72" w:rsidR="00DF22E3" w:rsidRPr="003365C8" w:rsidRDefault="00DF22E3" w:rsidP="003365C8">
      <w:pPr>
        <w:pStyle w:val="ListParagraph"/>
        <w:numPr>
          <w:ilvl w:val="1"/>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Two complete O&amp;M manuals for </w:t>
      </w:r>
      <w:r w:rsidR="0027728C">
        <w:rPr>
          <w:rFonts w:asciiTheme="minorHAnsi" w:hAnsiTheme="minorHAnsi"/>
        </w:rPr>
        <w:t>building</w:t>
      </w:r>
      <w:r w:rsidRPr="003365C8">
        <w:rPr>
          <w:rFonts w:asciiTheme="minorHAnsi" w:hAnsiTheme="minorHAnsi"/>
        </w:rPr>
        <w:t>, HVAC, electrical, and accessories. Manuals shall contain the following at a minimum:</w:t>
      </w:r>
    </w:p>
    <w:p w14:paraId="78918668"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Complete set of as-built drawings for the structure.</w:t>
      </w:r>
    </w:p>
    <w:p w14:paraId="01DE3C1F"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Detailed installation instructions.</w:t>
      </w:r>
    </w:p>
    <w:p w14:paraId="45B519F3"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Description of all component parts and accessories including cutsheets where applicable.</w:t>
      </w:r>
    </w:p>
    <w:p w14:paraId="4FB14AF5"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Complete instructions covering operation and maintenance of equipment.</w:t>
      </w:r>
    </w:p>
    <w:p w14:paraId="5F957504"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Suggested spare parts list.</w:t>
      </w:r>
    </w:p>
    <w:p w14:paraId="03B6F665" w14:textId="77777777" w:rsidR="00DF22E3" w:rsidRPr="003365C8" w:rsidRDefault="00DF22E3" w:rsidP="003365C8">
      <w:pPr>
        <w:pStyle w:val="ListParagraph"/>
        <w:numPr>
          <w:ilvl w:val="1"/>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Manufacturer’s warranty documentation.</w:t>
      </w:r>
    </w:p>
    <w:p w14:paraId="1D172F4D" w14:textId="206B93AE"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D7E4FB4"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3. Exclusions</w:t>
      </w:r>
    </w:p>
    <w:p w14:paraId="11C45EBF" w14:textId="436E2DF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The following items are not included in this scope</w:t>
      </w:r>
      <w:r w:rsidR="00C037ED">
        <w:rPr>
          <w:rFonts w:asciiTheme="minorHAnsi" w:hAnsiTheme="minorHAnsi"/>
        </w:rPr>
        <w:t xml:space="preserve"> and will be provided by the District</w:t>
      </w:r>
      <w:r w:rsidRPr="00DF22E3">
        <w:rPr>
          <w:rFonts w:asciiTheme="minorHAnsi" w:hAnsiTheme="minorHAnsi"/>
        </w:rPr>
        <w:t>:</w:t>
      </w:r>
    </w:p>
    <w:p w14:paraId="35737B43" w14:textId="77777777" w:rsidR="00DF22E3" w:rsidRPr="003365C8" w:rsidRDefault="00DF22E3" w:rsidP="003365C8">
      <w:pPr>
        <w:pStyle w:val="ListParagraph"/>
        <w:numPr>
          <w:ilvl w:val="0"/>
          <w:numId w:val="33"/>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Site preparation, foundation, and concrete pad installation.</w:t>
      </w:r>
    </w:p>
    <w:p w14:paraId="2A4C83D2" w14:textId="77777777" w:rsidR="00DF22E3" w:rsidRPr="003365C8" w:rsidRDefault="00DF22E3" w:rsidP="003365C8">
      <w:pPr>
        <w:pStyle w:val="ListParagraph"/>
        <w:numPr>
          <w:ilvl w:val="0"/>
          <w:numId w:val="33"/>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Electrical service connection, grounding installation, or utility tie-ins.</w:t>
      </w:r>
    </w:p>
    <w:p w14:paraId="5469D7E5" w14:textId="4BD8972C" w:rsidR="00DF22E3" w:rsidRPr="003365C8" w:rsidRDefault="00DF22E3" w:rsidP="003365C8">
      <w:pPr>
        <w:pStyle w:val="ListParagraph"/>
        <w:numPr>
          <w:ilvl w:val="0"/>
          <w:numId w:val="33"/>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Customer-owned equipment installation inside the </w:t>
      </w:r>
      <w:r w:rsidR="0027728C">
        <w:rPr>
          <w:rFonts w:asciiTheme="minorHAnsi" w:hAnsiTheme="minorHAnsi"/>
        </w:rPr>
        <w:t>building</w:t>
      </w:r>
      <w:r w:rsidRPr="003365C8">
        <w:rPr>
          <w:rFonts w:asciiTheme="minorHAnsi" w:hAnsiTheme="minorHAnsi"/>
        </w:rPr>
        <w:t>.</w:t>
      </w:r>
    </w:p>
    <w:p w14:paraId="7B8C4667" w14:textId="77777777" w:rsidR="00DF22E3" w:rsidRPr="003365C8" w:rsidRDefault="00DF22E3" w:rsidP="003365C8">
      <w:pPr>
        <w:pStyle w:val="ListParagraph"/>
        <w:numPr>
          <w:ilvl w:val="0"/>
          <w:numId w:val="33"/>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Permitting, inspections, or associated fees.</w:t>
      </w:r>
    </w:p>
    <w:p w14:paraId="4F75D1EE" w14:textId="6FA17753"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760382AE"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4. Shipping &amp; Delivery</w:t>
      </w:r>
    </w:p>
    <w:p w14:paraId="7FB94AA3" w14:textId="4F2C50F2"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 xml:space="preserve">The building shall be shipped in on piece F.O.B. to the District’s Operations Facility, located at 1500 S. Ely St. in Kennewick, WA.  Unless otherwise specified in the </w:t>
      </w:r>
      <w:r w:rsidR="00C037ED">
        <w:rPr>
          <w:rFonts w:asciiTheme="minorHAnsi" w:hAnsiTheme="minorHAnsi"/>
        </w:rPr>
        <w:t>bid</w:t>
      </w:r>
      <w:r w:rsidRPr="00C9043C">
        <w:rPr>
          <w:rFonts w:asciiTheme="minorHAnsi" w:hAnsiTheme="minorHAnsi"/>
        </w:rPr>
        <w:t>, the Bidder will be responsible for providing the crane for unloading the building.  The successful bidder shall be responsible for supervising the unloading and the placement of the building.  The District shall be responsible for attachment of any equipment removed for shipping.</w:t>
      </w:r>
    </w:p>
    <w:p w14:paraId="0271521E" w14:textId="77777777" w:rsidR="00DF22E3" w:rsidRPr="00C9043C" w:rsidRDefault="00DF22E3" w:rsidP="00C9043C">
      <w:pPr>
        <w:pStyle w:val="ListParagraph"/>
        <w:numPr>
          <w:ilvl w:val="1"/>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The Manufacturer shall have their designated crane operator schedule a site walkthrough with the District a minimum of two weeks prior to delivery to determine safety clearances, crane and trailer placement and any temporary accommodations or modifications that may need to be provided to facilitate placement of building.</w:t>
      </w:r>
    </w:p>
    <w:p w14:paraId="506808F6" w14:textId="77777777" w:rsidR="00DF22E3" w:rsidRPr="00C9043C" w:rsidRDefault="00DF22E3" w:rsidP="00C9043C">
      <w:pPr>
        <w:pStyle w:val="ListParagraph"/>
        <w:numPr>
          <w:ilvl w:val="1"/>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The Manufacturer shall coordinate all necessary transportation permits with their selected transport service such that agreed upon delivery date accommodates any require transportation permit processing times.  The Manufacturer shall be responsible for any costs incurred by the District associated with rescheduling delivery for delays other than weather.</w:t>
      </w:r>
    </w:p>
    <w:p w14:paraId="422CAAD3" w14:textId="2AAD40C8"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 xml:space="preserve">The District’s hours of operation are 6:30 a.m. to 5:00 p.m., PST Monday through Thursday with Fridays off.  </w:t>
      </w:r>
      <w:r w:rsidR="00C9043C" w:rsidRPr="00C9043C">
        <w:rPr>
          <w:rFonts w:asciiTheme="minorHAnsi" w:hAnsiTheme="minorHAnsi"/>
        </w:rPr>
        <w:t>Therefore,</w:t>
      </w:r>
      <w:r w:rsidRPr="00C9043C">
        <w:rPr>
          <w:rFonts w:asciiTheme="minorHAnsi" w:hAnsiTheme="minorHAnsi"/>
        </w:rPr>
        <w:t xml:space="preserve"> the building must be off-loaded on Monday through Thursday between the hours of 8:00 a.m. and 2:00 pm. PST.  If off-loading occurs outside of these </w:t>
      </w:r>
      <w:r w:rsidR="00C037ED" w:rsidRPr="00C9043C">
        <w:rPr>
          <w:rFonts w:asciiTheme="minorHAnsi" w:hAnsiTheme="minorHAnsi"/>
        </w:rPr>
        <w:t>hours,</w:t>
      </w:r>
      <w:r w:rsidRPr="00C9043C">
        <w:rPr>
          <w:rFonts w:asciiTheme="minorHAnsi" w:hAnsiTheme="minorHAnsi"/>
        </w:rPr>
        <w:t xml:space="preserve"> then the Manufacturer shall be responsible for any overtime costs the District incurs.</w:t>
      </w:r>
    </w:p>
    <w:p w14:paraId="46A228E2" w14:textId="77777777"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Equipment with visible damage upon delivery shall be refused and it will be the Manufacturer’s responsibility to arrange for prompt repair or replacement to the standards of new equipment.</w:t>
      </w:r>
    </w:p>
    <w:p w14:paraId="560743D6" w14:textId="77777777" w:rsidR="00DF22E3" w:rsidRPr="00C9043C"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C9043C">
        <w:rPr>
          <w:rFonts w:asciiTheme="minorHAnsi" w:hAnsiTheme="minorHAnsi"/>
          <w:b/>
          <w:bCs/>
        </w:rPr>
        <w:t>5. Warranty</w:t>
      </w:r>
    </w:p>
    <w:p w14:paraId="6FC24B7F" w14:textId="77777777"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Manufacturer shall warranty all parts of the equipment against defects in design, material and workmanship for a period of (18) months from the date of shipment or (12) months in service, whichever occurs first.</w:t>
      </w:r>
    </w:p>
    <w:p w14:paraId="0BD7306A" w14:textId="7ACEEE86"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9690DED"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6. Schedule</w:t>
      </w:r>
    </w:p>
    <w:p w14:paraId="2E481883" w14:textId="77777777"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Delivery schedule to be coordinated with customer at time of order.</w:t>
      </w:r>
    </w:p>
    <w:p w14:paraId="1EE12425"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E346F04"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7. Payment</w:t>
      </w:r>
    </w:p>
    <w:p w14:paraId="7C93C28B" w14:textId="415E8A75"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Payment terms are Net 30 upon approval by the District and invoiced by vendor</w:t>
      </w:r>
      <w:r w:rsidR="00C9043C">
        <w:rPr>
          <w:rFonts w:asciiTheme="minorHAnsi" w:hAnsiTheme="minorHAnsi"/>
        </w:rPr>
        <w:t>.</w:t>
      </w:r>
    </w:p>
    <w:p w14:paraId="52082E5F" w14:textId="64A2FED1" w:rsidR="00E808BF" w:rsidRDefault="00E808BF">
      <w:pPr>
        <w:widowControl/>
        <w:autoSpaceDE/>
        <w:autoSpaceDN/>
        <w:adjustRightInd/>
        <w:spacing w:after="200"/>
        <w:rPr>
          <w:rFonts w:asciiTheme="minorHAnsi" w:hAnsiTheme="minorHAnsi"/>
        </w:rPr>
      </w:pPr>
      <w:r>
        <w:rPr>
          <w:rFonts w:asciiTheme="minorHAnsi" w:hAnsiTheme="minorHAnsi"/>
        </w:rPr>
        <w:br w:type="page"/>
      </w:r>
    </w:p>
    <w:p w14:paraId="1EE7D126" w14:textId="64EB74DD" w:rsidR="00E808BF" w:rsidRPr="00ED6FD9" w:rsidRDefault="00E808BF" w:rsidP="008B7328">
      <w:pPr>
        <w:pStyle w:val="Heading2"/>
        <w:jc w:val="center"/>
        <w:rPr>
          <w:rFonts w:asciiTheme="minorHAnsi" w:hAnsiTheme="minorHAnsi" w:cstheme="minorHAnsi"/>
          <w:b/>
          <w:bCs/>
          <w:szCs w:val="28"/>
        </w:rPr>
      </w:pPr>
      <w:bookmarkStart w:id="3" w:name="_Toc115778848"/>
      <w:r w:rsidRPr="00ED6FD9">
        <w:rPr>
          <w:rFonts w:asciiTheme="minorHAnsi" w:hAnsiTheme="minorHAnsi" w:cstheme="minorHAnsi"/>
          <w:b/>
          <w:bCs/>
          <w:szCs w:val="28"/>
        </w:rPr>
        <w:t>SPECIAL INSTRUCTIONS TO BIDDER</w:t>
      </w:r>
      <w:bookmarkEnd w:id="3"/>
    </w:p>
    <w:p w14:paraId="3E4F6217" w14:textId="0C100A77" w:rsidR="00E808BF" w:rsidRPr="00F50929" w:rsidRDefault="00E808BF" w:rsidP="00E808BF">
      <w:pPr>
        <w:tabs>
          <w:tab w:val="center" w:pos="4680"/>
          <w:tab w:val="left" w:pos="4872"/>
          <w:tab w:val="left" w:pos="6264"/>
          <w:tab w:val="left" w:pos="7656"/>
          <w:tab w:val="left" w:pos="8352"/>
          <w:tab w:val="left" w:pos="9048"/>
        </w:tabs>
        <w:jc w:val="both"/>
        <w:rPr>
          <w:rFonts w:asciiTheme="minorHAnsi" w:hAnsiTheme="minorHAnsi"/>
        </w:rPr>
      </w:pPr>
      <w:r w:rsidRPr="00F50929">
        <w:rPr>
          <w:rFonts w:asciiTheme="minorHAnsi" w:hAnsiTheme="minorHAnsi"/>
        </w:rPr>
        <w:tab/>
      </w:r>
      <w:r w:rsidR="00ED6FD9">
        <w:rPr>
          <w:rFonts w:asciiTheme="minorHAnsi" w:hAnsiTheme="minorHAnsi"/>
        </w:rPr>
        <w:t xml:space="preserve"> </w:t>
      </w:r>
    </w:p>
    <w:p w14:paraId="019C9657" w14:textId="77777777" w:rsidR="00E808BF" w:rsidRPr="00F50929" w:rsidRDefault="00E808BF" w:rsidP="00E808BF">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EDBEA45" w14:textId="7F8E911D" w:rsidR="000D3B1A" w:rsidRDefault="00D91370" w:rsidP="00E808BF">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Pr>
          <w:rFonts w:asciiTheme="minorHAnsi" w:hAnsiTheme="minorHAnsi"/>
        </w:rPr>
        <w:t>None</w:t>
      </w:r>
    </w:p>
    <w:p w14:paraId="05B758F9" w14:textId="77777777" w:rsidR="00A44650" w:rsidRDefault="00E66829" w:rsidP="00E66829">
      <w:pPr>
        <w:tabs>
          <w:tab w:val="center" w:pos="4680"/>
          <w:tab w:val="left" w:pos="4872"/>
          <w:tab w:val="left" w:pos="6264"/>
          <w:tab w:val="left" w:pos="7656"/>
          <w:tab w:val="left" w:pos="8352"/>
          <w:tab w:val="left" w:pos="9048"/>
        </w:tabs>
        <w:jc w:val="both"/>
        <w:rPr>
          <w:rFonts w:asciiTheme="minorHAnsi" w:hAnsiTheme="minorHAnsi"/>
        </w:rPr>
      </w:pPr>
      <w:r w:rsidRPr="00F50929">
        <w:rPr>
          <w:rFonts w:asciiTheme="minorHAnsi" w:hAnsiTheme="minorHAnsi"/>
        </w:rPr>
        <w:tab/>
      </w:r>
    </w:p>
    <w:p w14:paraId="65DCFE54" w14:textId="77777777" w:rsidR="00A44650" w:rsidRDefault="00A44650">
      <w:pPr>
        <w:widowControl/>
        <w:autoSpaceDE/>
        <w:autoSpaceDN/>
        <w:adjustRightInd/>
        <w:spacing w:after="200"/>
        <w:rPr>
          <w:rFonts w:asciiTheme="minorHAnsi" w:hAnsiTheme="minorHAnsi"/>
        </w:rPr>
      </w:pPr>
      <w:r>
        <w:rPr>
          <w:rFonts w:asciiTheme="minorHAnsi" w:hAnsiTheme="minorHAnsi"/>
        </w:rPr>
        <w:br w:type="page"/>
      </w:r>
    </w:p>
    <w:p w14:paraId="6A15CD5B" w14:textId="77777777" w:rsidR="00A44650" w:rsidRPr="00D55787" w:rsidRDefault="00A44650" w:rsidP="00D55787">
      <w:pPr>
        <w:tabs>
          <w:tab w:val="left" w:pos="-1440"/>
        </w:tabs>
        <w:rPr>
          <w:rFonts w:ascii="Calibri" w:hAnsi="Calibri"/>
          <w:b/>
          <w:u w:val="single"/>
        </w:rPr>
        <w:sectPr w:rsidR="00A44650" w:rsidRPr="00D55787" w:rsidSect="003A5B6A">
          <w:headerReference w:type="default" r:id="rId13"/>
          <w:footerReference w:type="default" r:id="rId14"/>
          <w:headerReference w:type="first" r:id="rId15"/>
          <w:endnotePr>
            <w:numFmt w:val="decimal"/>
          </w:endnotePr>
          <w:pgSz w:w="12240" w:h="15840"/>
          <w:pgMar w:top="1440" w:right="1440" w:bottom="1440" w:left="1440" w:header="720" w:footer="1440" w:gutter="0"/>
          <w:pgBorders w:offsetFrom="page">
            <w:top w:val="triple" w:sz="4" w:space="24" w:color="auto"/>
            <w:left w:val="triple" w:sz="4" w:space="24" w:color="auto"/>
            <w:bottom w:val="triple" w:sz="4" w:space="24" w:color="auto"/>
            <w:right w:val="triple" w:sz="4" w:space="24" w:color="auto"/>
          </w:pgBorders>
          <w:cols w:space="720"/>
          <w:noEndnote/>
          <w:titlePg/>
          <w:docGrid w:linePitch="326"/>
        </w:sectPr>
      </w:pPr>
    </w:p>
    <w:p w14:paraId="41949CE2" w14:textId="77777777" w:rsidR="00ED6FD9" w:rsidRPr="00ED6FD9" w:rsidRDefault="00ED6FD9" w:rsidP="00ED6FD9">
      <w:pPr>
        <w:pStyle w:val="Heading1"/>
        <w:ind w:firstLine="0"/>
        <w:jc w:val="center"/>
        <w:rPr>
          <w:rFonts w:asciiTheme="minorHAnsi" w:hAnsiTheme="minorHAnsi" w:cstheme="minorHAnsi"/>
          <w:sz w:val="28"/>
          <w:szCs w:val="28"/>
        </w:rPr>
      </w:pPr>
      <w:bookmarkStart w:id="4" w:name="_Toc115270208"/>
      <w:bookmarkStart w:id="5" w:name="_Toc115778849"/>
      <w:r w:rsidRPr="00ED6FD9">
        <w:rPr>
          <w:rFonts w:asciiTheme="minorHAnsi" w:hAnsiTheme="minorHAnsi" w:cstheme="minorHAnsi"/>
          <w:sz w:val="28"/>
          <w:szCs w:val="28"/>
        </w:rPr>
        <w:t>BID SCHEDULE</w:t>
      </w:r>
      <w:bookmarkEnd w:id="4"/>
      <w:bookmarkEnd w:id="5"/>
    </w:p>
    <w:p w14:paraId="4D620537" w14:textId="77777777" w:rsidR="00AB6A04" w:rsidRPr="00744AED" w:rsidRDefault="00AB6A04" w:rsidP="00744AED">
      <w:pPr>
        <w:widowControl/>
        <w:autoSpaceDE/>
        <w:autoSpaceDN/>
        <w:adjustRightInd/>
        <w:jc w:val="center"/>
        <w:rPr>
          <w:rFonts w:asciiTheme="minorHAnsi" w:hAnsiTheme="minorHAnsi"/>
          <w:b/>
        </w:rPr>
      </w:pPr>
    </w:p>
    <w:tbl>
      <w:tblPr>
        <w:tblpPr w:leftFromText="180" w:rightFromText="180" w:vertAnchor="text" w:tblpY="1"/>
        <w:tblOverlap w:val="neve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107"/>
        <w:gridCol w:w="4416"/>
        <w:gridCol w:w="1958"/>
        <w:gridCol w:w="2070"/>
        <w:gridCol w:w="3420"/>
      </w:tblGrid>
      <w:tr w:rsidR="00ED6FD9" w:rsidRPr="00ED6FD9" w14:paraId="6D0A8F05" w14:textId="77777777" w:rsidTr="00E47D3B">
        <w:trPr>
          <w:trHeight w:val="557"/>
        </w:trPr>
        <w:tc>
          <w:tcPr>
            <w:tcW w:w="13698" w:type="dxa"/>
            <w:gridSpan w:val="6"/>
            <w:shd w:val="clear" w:color="auto" w:fill="C6D9F1"/>
          </w:tcPr>
          <w:p w14:paraId="4EEDD3AF" w14:textId="77777777" w:rsidR="00ED6FD9" w:rsidRPr="00ED6FD9" w:rsidRDefault="00ED6FD9" w:rsidP="00E47D3B">
            <w:pPr>
              <w:tabs>
                <w:tab w:val="center" w:pos="7200"/>
              </w:tabs>
              <w:rPr>
                <w:rFonts w:asciiTheme="minorHAnsi" w:hAnsiTheme="minorHAnsi" w:cstheme="minorHAnsi"/>
                <w:b/>
                <w:bCs/>
              </w:rPr>
            </w:pPr>
          </w:p>
          <w:p w14:paraId="14DEB70B" w14:textId="77777777" w:rsidR="00ED6FD9" w:rsidRPr="00ED6FD9" w:rsidRDefault="00ED6FD9" w:rsidP="00E47D3B">
            <w:pPr>
              <w:tabs>
                <w:tab w:val="center" w:pos="7200"/>
              </w:tabs>
              <w:rPr>
                <w:rFonts w:asciiTheme="minorHAnsi" w:hAnsiTheme="minorHAnsi" w:cstheme="minorHAnsi"/>
                <w:b/>
                <w:bCs/>
              </w:rPr>
            </w:pPr>
            <w:r w:rsidRPr="00ED6FD9">
              <w:rPr>
                <w:rFonts w:asciiTheme="minorHAnsi" w:hAnsiTheme="minorHAnsi" w:cstheme="minorHAnsi"/>
                <w:b/>
                <w:bCs/>
              </w:rPr>
              <w:t>Vendor Name:</w:t>
            </w:r>
          </w:p>
          <w:p w14:paraId="3F20EC00" w14:textId="77777777" w:rsidR="00ED6FD9" w:rsidRPr="00ED6FD9" w:rsidRDefault="00ED6FD9" w:rsidP="00E47D3B">
            <w:pPr>
              <w:tabs>
                <w:tab w:val="center" w:pos="7200"/>
              </w:tabs>
              <w:rPr>
                <w:rFonts w:asciiTheme="minorHAnsi" w:hAnsiTheme="minorHAnsi" w:cstheme="minorHAnsi"/>
                <w:b/>
                <w:bCs/>
              </w:rPr>
            </w:pPr>
          </w:p>
        </w:tc>
      </w:tr>
      <w:tr w:rsidR="00E47D3B" w:rsidRPr="00ED6FD9" w14:paraId="0AA5F10C" w14:textId="77777777" w:rsidTr="00E47D3B">
        <w:tc>
          <w:tcPr>
            <w:tcW w:w="727" w:type="dxa"/>
            <w:shd w:val="clear" w:color="auto" w:fill="C6D9F1"/>
          </w:tcPr>
          <w:p w14:paraId="491D968C" w14:textId="77777777" w:rsidR="00E47D3B" w:rsidRPr="00ED6FD9" w:rsidRDefault="00E47D3B" w:rsidP="00E47D3B">
            <w:pPr>
              <w:tabs>
                <w:tab w:val="center" w:pos="7200"/>
              </w:tabs>
              <w:jc w:val="center"/>
              <w:rPr>
                <w:rFonts w:asciiTheme="minorHAnsi" w:hAnsiTheme="minorHAnsi" w:cstheme="minorHAnsi"/>
                <w:b/>
                <w:bCs/>
              </w:rPr>
            </w:pPr>
          </w:p>
          <w:p w14:paraId="0F2549B6" w14:textId="0AA04144"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ITEM</w:t>
            </w:r>
          </w:p>
        </w:tc>
        <w:tc>
          <w:tcPr>
            <w:tcW w:w="1107" w:type="dxa"/>
            <w:shd w:val="clear" w:color="auto" w:fill="C6D9F1"/>
          </w:tcPr>
          <w:p w14:paraId="24897E38" w14:textId="77777777" w:rsidR="00E47D3B" w:rsidRPr="00ED6FD9" w:rsidRDefault="00E47D3B" w:rsidP="00E47D3B">
            <w:pPr>
              <w:tabs>
                <w:tab w:val="center" w:pos="7200"/>
              </w:tabs>
              <w:jc w:val="center"/>
              <w:rPr>
                <w:rFonts w:asciiTheme="minorHAnsi" w:hAnsiTheme="minorHAnsi" w:cstheme="minorHAnsi"/>
                <w:b/>
                <w:bCs/>
              </w:rPr>
            </w:pPr>
          </w:p>
          <w:p w14:paraId="49BBFF89" w14:textId="7DA263AD"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QTY</w:t>
            </w:r>
          </w:p>
        </w:tc>
        <w:tc>
          <w:tcPr>
            <w:tcW w:w="4416" w:type="dxa"/>
            <w:shd w:val="clear" w:color="auto" w:fill="C6D9F1"/>
          </w:tcPr>
          <w:p w14:paraId="4C4718C4" w14:textId="77777777" w:rsidR="00E47D3B" w:rsidRPr="00ED6FD9" w:rsidRDefault="00E47D3B" w:rsidP="00E47D3B">
            <w:pPr>
              <w:tabs>
                <w:tab w:val="center" w:pos="7200"/>
              </w:tabs>
              <w:jc w:val="center"/>
              <w:rPr>
                <w:rFonts w:asciiTheme="minorHAnsi" w:hAnsiTheme="minorHAnsi" w:cstheme="minorHAnsi"/>
                <w:b/>
                <w:bCs/>
              </w:rPr>
            </w:pPr>
          </w:p>
          <w:p w14:paraId="5E8DE38E" w14:textId="213A3807"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DESCRIPTION</w:t>
            </w:r>
          </w:p>
        </w:tc>
        <w:tc>
          <w:tcPr>
            <w:tcW w:w="1958" w:type="dxa"/>
            <w:shd w:val="clear" w:color="auto" w:fill="C6D9F1"/>
          </w:tcPr>
          <w:p w14:paraId="48E88D30" w14:textId="77777777" w:rsidR="00E47D3B" w:rsidRDefault="00E47D3B" w:rsidP="00E47D3B">
            <w:pPr>
              <w:tabs>
                <w:tab w:val="center" w:pos="7200"/>
              </w:tabs>
              <w:jc w:val="center"/>
              <w:rPr>
                <w:rFonts w:asciiTheme="minorHAnsi" w:hAnsiTheme="minorHAnsi" w:cstheme="minorHAnsi"/>
                <w:b/>
                <w:bCs/>
              </w:rPr>
            </w:pPr>
          </w:p>
          <w:p w14:paraId="73FA1742" w14:textId="2BC5B33D" w:rsidR="00E47D3B" w:rsidRPr="00ED6FD9" w:rsidRDefault="00E47D3B" w:rsidP="00E47D3B">
            <w:pPr>
              <w:tabs>
                <w:tab w:val="center" w:pos="7200"/>
              </w:tabs>
              <w:jc w:val="center"/>
              <w:rPr>
                <w:rFonts w:asciiTheme="minorHAnsi" w:hAnsiTheme="minorHAnsi" w:cstheme="minorHAnsi"/>
                <w:b/>
                <w:bCs/>
              </w:rPr>
            </w:pPr>
            <w:r>
              <w:rPr>
                <w:rFonts w:asciiTheme="minorHAnsi" w:hAnsiTheme="minorHAnsi" w:cstheme="minorHAnsi"/>
                <w:b/>
                <w:bCs/>
              </w:rPr>
              <w:t>EACH PRICE</w:t>
            </w:r>
          </w:p>
        </w:tc>
        <w:tc>
          <w:tcPr>
            <w:tcW w:w="2070" w:type="dxa"/>
            <w:shd w:val="clear" w:color="auto" w:fill="C6D9F1"/>
          </w:tcPr>
          <w:p w14:paraId="5C5B251A" w14:textId="77777777" w:rsidR="00E47D3B" w:rsidRPr="00ED6FD9" w:rsidRDefault="00E47D3B" w:rsidP="00E47D3B">
            <w:pPr>
              <w:tabs>
                <w:tab w:val="center" w:pos="7200"/>
              </w:tabs>
              <w:jc w:val="center"/>
              <w:rPr>
                <w:rFonts w:asciiTheme="minorHAnsi" w:hAnsiTheme="minorHAnsi" w:cstheme="minorHAnsi"/>
                <w:b/>
                <w:bCs/>
              </w:rPr>
            </w:pPr>
          </w:p>
          <w:p w14:paraId="2FAB4677" w14:textId="1494D464"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TOTAL PRICE</w:t>
            </w:r>
          </w:p>
        </w:tc>
        <w:tc>
          <w:tcPr>
            <w:tcW w:w="3420" w:type="dxa"/>
            <w:shd w:val="clear" w:color="auto" w:fill="C6D9F1"/>
          </w:tcPr>
          <w:p w14:paraId="58BB0BE9" w14:textId="49A068D2"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DELIVERY</w:t>
            </w:r>
          </w:p>
          <w:p w14:paraId="1AC4CAD4" w14:textId="421A0BF1"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sz w:val="16"/>
                <w:szCs w:val="16"/>
              </w:rPr>
              <w:t>(DAYS OR WEEKS ARO</w:t>
            </w:r>
            <w:r w:rsidRPr="00ED6FD9">
              <w:rPr>
                <w:rFonts w:asciiTheme="minorHAnsi" w:hAnsiTheme="minorHAnsi" w:cstheme="minorHAnsi"/>
                <w:b/>
                <w:bCs/>
              </w:rPr>
              <w:t>)</w:t>
            </w:r>
          </w:p>
        </w:tc>
      </w:tr>
      <w:tr w:rsidR="00E47D3B" w:rsidRPr="00ED6FD9" w14:paraId="542E3F4C" w14:textId="77777777" w:rsidTr="00E47D3B">
        <w:tc>
          <w:tcPr>
            <w:tcW w:w="727" w:type="dxa"/>
            <w:shd w:val="clear" w:color="auto" w:fill="auto"/>
          </w:tcPr>
          <w:p w14:paraId="1B1D1E85" w14:textId="77777777" w:rsidR="00E47D3B" w:rsidRPr="00ED6FD9" w:rsidRDefault="00E47D3B" w:rsidP="00E47D3B">
            <w:pPr>
              <w:tabs>
                <w:tab w:val="center" w:pos="7200"/>
              </w:tabs>
              <w:jc w:val="center"/>
              <w:rPr>
                <w:rFonts w:asciiTheme="minorHAnsi" w:hAnsiTheme="minorHAnsi" w:cstheme="minorHAnsi"/>
                <w:sz w:val="20"/>
                <w:szCs w:val="20"/>
              </w:rPr>
            </w:pPr>
            <w:r w:rsidRPr="00ED6FD9">
              <w:rPr>
                <w:rFonts w:asciiTheme="minorHAnsi" w:hAnsiTheme="minorHAnsi" w:cstheme="minorHAnsi"/>
                <w:sz w:val="20"/>
                <w:szCs w:val="20"/>
              </w:rPr>
              <w:t>1</w:t>
            </w:r>
          </w:p>
        </w:tc>
        <w:tc>
          <w:tcPr>
            <w:tcW w:w="1107" w:type="dxa"/>
            <w:shd w:val="clear" w:color="auto" w:fill="auto"/>
          </w:tcPr>
          <w:p w14:paraId="4728A0E5" w14:textId="0496CF90" w:rsidR="00E47D3B" w:rsidRPr="00ED6FD9" w:rsidRDefault="00E47D3B"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1</w:t>
            </w:r>
          </w:p>
        </w:tc>
        <w:tc>
          <w:tcPr>
            <w:tcW w:w="4416" w:type="dxa"/>
            <w:shd w:val="clear" w:color="auto" w:fill="auto"/>
          </w:tcPr>
          <w:p w14:paraId="36819BA2" w14:textId="15D1ED64" w:rsidR="00E47D3B" w:rsidRPr="00E47D3B" w:rsidRDefault="00D91370" w:rsidP="00E47D3B">
            <w:pPr>
              <w:pStyle w:val="NoSpacing"/>
              <w:rPr>
                <w:rFonts w:asciiTheme="minorHAnsi" w:hAnsiTheme="minorHAnsi" w:cstheme="minorHAnsi"/>
              </w:rPr>
            </w:pPr>
            <w:r>
              <w:rPr>
                <w:rFonts w:asciiTheme="minorHAnsi" w:hAnsiTheme="minorHAnsi" w:cstheme="minorHAnsi"/>
              </w:rPr>
              <w:t>OT Test Lab Prefabricated Building</w:t>
            </w:r>
          </w:p>
        </w:tc>
        <w:tc>
          <w:tcPr>
            <w:tcW w:w="1958" w:type="dxa"/>
            <w:shd w:val="clear" w:color="auto" w:fill="auto"/>
          </w:tcPr>
          <w:p w14:paraId="1A67AD0B" w14:textId="77777777" w:rsidR="00E47D3B" w:rsidRPr="00ED6FD9" w:rsidRDefault="00E47D3B" w:rsidP="00E47D3B">
            <w:pPr>
              <w:tabs>
                <w:tab w:val="center" w:pos="7200"/>
              </w:tabs>
              <w:rPr>
                <w:rFonts w:asciiTheme="minorHAnsi" w:hAnsiTheme="minorHAnsi" w:cstheme="minorHAnsi"/>
                <w:sz w:val="20"/>
              </w:rPr>
            </w:pPr>
          </w:p>
        </w:tc>
        <w:tc>
          <w:tcPr>
            <w:tcW w:w="2070" w:type="dxa"/>
            <w:shd w:val="clear" w:color="auto" w:fill="auto"/>
          </w:tcPr>
          <w:p w14:paraId="16664D99" w14:textId="77777777" w:rsidR="00E47D3B" w:rsidRPr="00ED6FD9" w:rsidRDefault="00E47D3B" w:rsidP="00E47D3B">
            <w:pPr>
              <w:tabs>
                <w:tab w:val="center" w:pos="7200"/>
              </w:tabs>
              <w:rPr>
                <w:rFonts w:asciiTheme="minorHAnsi" w:hAnsiTheme="minorHAnsi" w:cstheme="minorHAnsi"/>
                <w:sz w:val="20"/>
              </w:rPr>
            </w:pPr>
          </w:p>
        </w:tc>
        <w:tc>
          <w:tcPr>
            <w:tcW w:w="3420" w:type="dxa"/>
            <w:shd w:val="clear" w:color="auto" w:fill="auto"/>
          </w:tcPr>
          <w:p w14:paraId="6DBBAECF" w14:textId="77777777" w:rsidR="00E47D3B" w:rsidRPr="00ED6FD9" w:rsidRDefault="00E47D3B" w:rsidP="00E47D3B">
            <w:pPr>
              <w:tabs>
                <w:tab w:val="center" w:pos="7200"/>
              </w:tabs>
              <w:rPr>
                <w:rFonts w:asciiTheme="minorHAnsi" w:hAnsiTheme="minorHAnsi" w:cstheme="minorHAnsi"/>
                <w:sz w:val="20"/>
              </w:rPr>
            </w:pPr>
          </w:p>
        </w:tc>
      </w:tr>
    </w:tbl>
    <w:p w14:paraId="6478F015" w14:textId="77777777" w:rsidR="00E47D3B" w:rsidRDefault="00E47D3B" w:rsidP="000743C5">
      <w:pPr>
        <w:tabs>
          <w:tab w:val="left" w:pos="6015"/>
        </w:tabs>
      </w:pPr>
    </w:p>
    <w:p w14:paraId="0FDAF301" w14:textId="77777777" w:rsidR="00E47D3B" w:rsidRPr="00E47D3B" w:rsidRDefault="00E47D3B" w:rsidP="00E47D3B"/>
    <w:p w14:paraId="3E9C8FEA" w14:textId="77777777" w:rsidR="00E47D3B" w:rsidRPr="00E47D3B" w:rsidRDefault="00E47D3B" w:rsidP="00E47D3B"/>
    <w:p w14:paraId="04F6805B" w14:textId="77777777" w:rsidR="00E47D3B" w:rsidRPr="00E47D3B" w:rsidRDefault="00E47D3B" w:rsidP="00E47D3B"/>
    <w:p w14:paraId="40138556" w14:textId="77777777" w:rsidR="00E47D3B" w:rsidRPr="00E47D3B" w:rsidRDefault="00E47D3B" w:rsidP="00E47D3B"/>
    <w:p w14:paraId="38B71068" w14:textId="77777777" w:rsidR="00E47D3B" w:rsidRPr="00E47D3B" w:rsidRDefault="00E47D3B" w:rsidP="00E47D3B"/>
    <w:p w14:paraId="49006525" w14:textId="77777777" w:rsidR="00E47D3B" w:rsidRPr="00E47D3B" w:rsidRDefault="00E47D3B" w:rsidP="00E47D3B"/>
    <w:p w14:paraId="21B324B2" w14:textId="77777777" w:rsidR="00E47D3B" w:rsidRPr="00E47D3B" w:rsidRDefault="00E47D3B" w:rsidP="00E47D3B"/>
    <w:p w14:paraId="63EC99F9" w14:textId="77777777" w:rsidR="00E47D3B" w:rsidRPr="00E47D3B" w:rsidRDefault="00E47D3B" w:rsidP="00E47D3B"/>
    <w:p w14:paraId="39408185" w14:textId="77777777" w:rsidR="00E47D3B" w:rsidRPr="00E47D3B" w:rsidRDefault="00E47D3B" w:rsidP="00E47D3B"/>
    <w:p w14:paraId="69B45D39" w14:textId="790DD031" w:rsidR="00E47D3B" w:rsidRDefault="00B341E6" w:rsidP="00E47D3B">
      <w:pPr>
        <w:ind w:left="360"/>
        <w:jc w:val="center"/>
        <w:rPr>
          <w:rFonts w:asciiTheme="minorHAnsi" w:hAnsiTheme="minorHAnsi" w:cstheme="minorHAnsi"/>
          <w:b/>
          <w:bCs/>
        </w:rPr>
      </w:pPr>
      <w:r>
        <w:rPr>
          <w:rFonts w:asciiTheme="minorHAnsi" w:hAnsiTheme="minorHAnsi" w:cstheme="minorHAnsi"/>
          <w:b/>
          <w:bCs/>
        </w:rPr>
        <w:t>T</w:t>
      </w:r>
      <w:r w:rsidR="00E47D3B" w:rsidRPr="00E47D3B">
        <w:rPr>
          <w:rFonts w:asciiTheme="minorHAnsi" w:hAnsiTheme="minorHAnsi" w:cstheme="minorHAnsi"/>
          <w:b/>
          <w:bCs/>
        </w:rPr>
        <w:t>HE DISTRICT WILL NOT ACCEPT ANY CHANGES OR MODIFICATIONS TO BID AFTER THE RECEIPT OF THIS BID</w:t>
      </w:r>
    </w:p>
    <w:p w14:paraId="4EC21A95" w14:textId="77777777" w:rsidR="00B81A00" w:rsidRDefault="00B81A00" w:rsidP="00E47D3B">
      <w:pPr>
        <w:ind w:left="360"/>
        <w:rPr>
          <w:rFonts w:asciiTheme="minorHAnsi" w:hAnsiTheme="minorHAnsi" w:cstheme="minorHAnsi"/>
          <w:b/>
          <w:bCs/>
        </w:rPr>
      </w:pPr>
    </w:p>
    <w:p w14:paraId="47695542" w14:textId="0C7DBCD6" w:rsidR="00E47D3B" w:rsidRPr="00E47D3B" w:rsidRDefault="00E47D3B" w:rsidP="00E47D3B">
      <w:pPr>
        <w:ind w:left="360"/>
        <w:rPr>
          <w:rFonts w:asciiTheme="minorHAnsi" w:hAnsiTheme="minorHAnsi" w:cstheme="minorHAnsi"/>
          <w:b/>
          <w:bCs/>
        </w:rPr>
      </w:pPr>
      <w:r w:rsidRPr="00E47D3B">
        <w:rPr>
          <w:rFonts w:asciiTheme="minorHAnsi" w:hAnsiTheme="minorHAnsi" w:cstheme="minorHAnsi"/>
          <w:b/>
          <w:bCs/>
        </w:rPr>
        <w:t>Note:</w:t>
      </w:r>
    </w:p>
    <w:p w14:paraId="2EF8A0FD" w14:textId="77777777" w:rsidR="00E47D3B" w:rsidRPr="00E47D3B" w:rsidRDefault="00E47D3B" w:rsidP="00E47D3B">
      <w:pPr>
        <w:pStyle w:val="ListParagraph"/>
        <w:widowControl/>
        <w:numPr>
          <w:ilvl w:val="0"/>
          <w:numId w:val="16"/>
        </w:numPr>
        <w:autoSpaceDE/>
        <w:autoSpaceDN/>
        <w:adjustRightInd/>
        <w:spacing w:after="160" w:line="259" w:lineRule="auto"/>
        <w:rPr>
          <w:rFonts w:asciiTheme="minorHAnsi" w:hAnsiTheme="minorHAnsi" w:cstheme="minorHAnsi"/>
          <w:b/>
          <w:bCs/>
        </w:rPr>
      </w:pPr>
      <w:r w:rsidRPr="00E47D3B">
        <w:rPr>
          <w:rFonts w:asciiTheme="minorHAnsi" w:hAnsiTheme="minorHAnsi" w:cstheme="minorHAnsi"/>
          <w:b/>
          <w:bCs/>
        </w:rPr>
        <w:t>Firm Price through Bid Lead-Time and shipment, no metals adjustments</w:t>
      </w:r>
    </w:p>
    <w:p w14:paraId="1344E5DA" w14:textId="4C117DF5" w:rsidR="00E47D3B" w:rsidRPr="00E47D3B" w:rsidRDefault="00E47D3B" w:rsidP="00E47D3B">
      <w:pPr>
        <w:pStyle w:val="ListParagraph"/>
        <w:widowControl/>
        <w:numPr>
          <w:ilvl w:val="0"/>
          <w:numId w:val="16"/>
        </w:numPr>
        <w:autoSpaceDE/>
        <w:autoSpaceDN/>
        <w:adjustRightInd/>
        <w:spacing w:after="160" w:line="259" w:lineRule="auto"/>
        <w:rPr>
          <w:rFonts w:asciiTheme="minorHAnsi" w:hAnsiTheme="minorHAnsi" w:cstheme="minorHAnsi"/>
          <w:b/>
          <w:bCs/>
        </w:rPr>
      </w:pPr>
      <w:r w:rsidRPr="00E47D3B">
        <w:rPr>
          <w:rFonts w:asciiTheme="minorHAnsi" w:hAnsiTheme="minorHAnsi" w:cstheme="minorHAnsi"/>
          <w:b/>
          <w:bCs/>
        </w:rPr>
        <w:t>Delivery shall be a consideration in awarding bid.</w:t>
      </w:r>
    </w:p>
    <w:p w14:paraId="55328ACD" w14:textId="4754FC56" w:rsidR="00E47D3B" w:rsidRDefault="00E47D3B" w:rsidP="00E47D3B">
      <w:pPr>
        <w:pStyle w:val="ListParagraph"/>
        <w:widowControl/>
        <w:numPr>
          <w:ilvl w:val="0"/>
          <w:numId w:val="16"/>
        </w:numPr>
        <w:autoSpaceDE/>
        <w:autoSpaceDN/>
        <w:adjustRightInd/>
        <w:spacing w:after="160" w:line="259" w:lineRule="auto"/>
        <w:rPr>
          <w:rFonts w:asciiTheme="minorHAnsi" w:hAnsiTheme="minorHAnsi" w:cstheme="minorHAnsi"/>
          <w:b/>
          <w:bCs/>
        </w:rPr>
      </w:pPr>
      <w:r w:rsidRPr="00E47D3B">
        <w:rPr>
          <w:rFonts w:asciiTheme="minorHAnsi" w:hAnsiTheme="minorHAnsi" w:cstheme="minorHAnsi"/>
          <w:b/>
          <w:bCs/>
        </w:rPr>
        <w:t xml:space="preserve">Anticipated Approval of Contract &amp; Award Date will be </w:t>
      </w:r>
      <w:r w:rsidR="00D91370" w:rsidRPr="00D91370">
        <w:rPr>
          <w:rFonts w:asciiTheme="minorHAnsi" w:hAnsiTheme="minorHAnsi" w:cstheme="minorHAnsi"/>
          <w:b/>
          <w:bCs/>
        </w:rPr>
        <w:t>October 28,</w:t>
      </w:r>
      <w:r w:rsidR="00045CFD" w:rsidRPr="00D91370">
        <w:rPr>
          <w:rFonts w:asciiTheme="minorHAnsi" w:hAnsiTheme="minorHAnsi" w:cstheme="minorHAnsi"/>
          <w:b/>
          <w:bCs/>
        </w:rPr>
        <w:t xml:space="preserve"> 2025</w:t>
      </w:r>
      <w:r w:rsidR="00D91370" w:rsidRPr="00D91370">
        <w:rPr>
          <w:rFonts w:asciiTheme="minorHAnsi" w:hAnsiTheme="minorHAnsi" w:cstheme="minorHAnsi"/>
          <w:b/>
          <w:bCs/>
        </w:rPr>
        <w:t>.</w:t>
      </w:r>
    </w:p>
    <w:p w14:paraId="7304D60B" w14:textId="77777777" w:rsidR="00B81A00" w:rsidRPr="00B81A00" w:rsidRDefault="00B81A00" w:rsidP="00B81A00">
      <w:pPr>
        <w:widowControl/>
        <w:autoSpaceDE/>
        <w:autoSpaceDN/>
        <w:adjustRightInd/>
        <w:spacing w:after="160" w:line="259" w:lineRule="auto"/>
        <w:rPr>
          <w:rFonts w:asciiTheme="minorHAnsi" w:hAnsiTheme="minorHAnsi" w:cstheme="minorHAnsi"/>
          <w:b/>
          <w:bCs/>
        </w:rPr>
      </w:pPr>
    </w:p>
    <w:tbl>
      <w:tblPr>
        <w:tblStyle w:val="TableGrid"/>
        <w:tblW w:w="13225" w:type="dxa"/>
        <w:tblLook w:val="04A0" w:firstRow="1" w:lastRow="0" w:firstColumn="1" w:lastColumn="0" w:noHBand="0" w:noVBand="1"/>
      </w:tblPr>
      <w:tblGrid>
        <w:gridCol w:w="1975"/>
        <w:gridCol w:w="1980"/>
        <w:gridCol w:w="720"/>
        <w:gridCol w:w="360"/>
        <w:gridCol w:w="360"/>
        <w:gridCol w:w="630"/>
        <w:gridCol w:w="6840"/>
        <w:gridCol w:w="360"/>
      </w:tblGrid>
      <w:tr w:rsidR="00E47D3B" w:rsidRPr="00E47D3B" w14:paraId="4F9E4A52" w14:textId="77777777" w:rsidTr="00641BF1">
        <w:trPr>
          <w:trHeight w:val="602"/>
        </w:trPr>
        <w:tc>
          <w:tcPr>
            <w:tcW w:w="3955" w:type="dxa"/>
            <w:gridSpan w:val="2"/>
          </w:tcPr>
          <w:p w14:paraId="0F03B391"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br w:type="page"/>
            </w:r>
            <w:bookmarkStart w:id="6" w:name="_Hlk114843332"/>
            <w:r w:rsidRPr="00E47D3B">
              <w:rPr>
                <w:rFonts w:asciiTheme="minorHAnsi" w:hAnsiTheme="minorHAnsi" w:cstheme="minorHAnsi"/>
                <w:b/>
                <w:bCs/>
              </w:rPr>
              <w:t>Prices are Firm through Delivery Date</w:t>
            </w:r>
          </w:p>
        </w:tc>
        <w:tc>
          <w:tcPr>
            <w:tcW w:w="1080" w:type="dxa"/>
            <w:gridSpan w:val="2"/>
          </w:tcPr>
          <w:p w14:paraId="1C0C7408"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YES</w:t>
            </w:r>
          </w:p>
        </w:tc>
        <w:tc>
          <w:tcPr>
            <w:tcW w:w="990" w:type="dxa"/>
            <w:gridSpan w:val="2"/>
          </w:tcPr>
          <w:p w14:paraId="24CC0CC8"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NO</w:t>
            </w:r>
          </w:p>
        </w:tc>
        <w:tc>
          <w:tcPr>
            <w:tcW w:w="7200" w:type="dxa"/>
            <w:gridSpan w:val="2"/>
            <w:tcBorders>
              <w:top w:val="nil"/>
              <w:bottom w:val="nil"/>
              <w:right w:val="nil"/>
            </w:tcBorders>
            <w:shd w:val="clear" w:color="auto" w:fill="auto"/>
          </w:tcPr>
          <w:p w14:paraId="43131F23" w14:textId="77777777" w:rsidR="00E47D3B" w:rsidRPr="00E47D3B" w:rsidRDefault="00E47D3B" w:rsidP="00641BF1">
            <w:pPr>
              <w:spacing w:before="120" w:after="120"/>
              <w:rPr>
                <w:rFonts w:asciiTheme="minorHAnsi" w:hAnsiTheme="minorHAnsi" w:cstheme="minorHAnsi"/>
                <w:b/>
                <w:bCs/>
                <w:sz w:val="20"/>
                <w:szCs w:val="20"/>
              </w:rPr>
            </w:pPr>
            <w:r w:rsidRPr="00E47D3B">
              <w:rPr>
                <w:rFonts w:asciiTheme="minorHAnsi" w:hAnsiTheme="minorHAnsi" w:cstheme="minorHAnsi"/>
                <w:b/>
                <w:bCs/>
                <w:color w:val="FF0000"/>
                <w:sz w:val="20"/>
                <w:szCs w:val="20"/>
              </w:rPr>
              <w:t>(If Bidder is proposing Pricing other than firm it is a requirement to provide process in which the price is calculated and against what index)</w:t>
            </w:r>
          </w:p>
        </w:tc>
      </w:tr>
      <w:tr w:rsidR="00E47D3B" w:rsidRPr="00E47D3B" w14:paraId="1AD6E2FD" w14:textId="77777777" w:rsidTr="00641BF1">
        <w:trPr>
          <w:gridAfter w:val="1"/>
          <w:wAfter w:w="360" w:type="dxa"/>
        </w:trPr>
        <w:tc>
          <w:tcPr>
            <w:tcW w:w="3955" w:type="dxa"/>
            <w:gridSpan w:val="2"/>
          </w:tcPr>
          <w:p w14:paraId="06960602" w14:textId="77777777" w:rsidR="00E47D3B" w:rsidRPr="00E47D3B" w:rsidRDefault="00E47D3B" w:rsidP="00641BF1">
            <w:pPr>
              <w:spacing w:before="120" w:after="120"/>
              <w:jc w:val="center"/>
              <w:rPr>
                <w:rFonts w:asciiTheme="minorHAnsi" w:hAnsiTheme="minorHAnsi" w:cstheme="minorHAnsi"/>
                <w:b/>
                <w:bCs/>
              </w:rPr>
            </w:pPr>
            <w:bookmarkStart w:id="7" w:name="_Hlk114844124"/>
            <w:bookmarkEnd w:id="6"/>
            <w:r w:rsidRPr="00E47D3B">
              <w:rPr>
                <w:rFonts w:asciiTheme="minorHAnsi" w:hAnsiTheme="minorHAnsi" w:cstheme="minorHAnsi"/>
                <w:b/>
                <w:bCs/>
              </w:rPr>
              <w:t>Any Exceptions To The Specifications</w:t>
            </w:r>
          </w:p>
        </w:tc>
        <w:tc>
          <w:tcPr>
            <w:tcW w:w="1080" w:type="dxa"/>
            <w:gridSpan w:val="2"/>
          </w:tcPr>
          <w:p w14:paraId="44712283"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YES</w:t>
            </w:r>
          </w:p>
        </w:tc>
        <w:tc>
          <w:tcPr>
            <w:tcW w:w="990" w:type="dxa"/>
            <w:gridSpan w:val="2"/>
          </w:tcPr>
          <w:p w14:paraId="4345E6BD"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NO</w:t>
            </w:r>
          </w:p>
        </w:tc>
        <w:tc>
          <w:tcPr>
            <w:tcW w:w="6840" w:type="dxa"/>
            <w:tcBorders>
              <w:top w:val="nil"/>
              <w:bottom w:val="nil"/>
              <w:right w:val="nil"/>
            </w:tcBorders>
          </w:tcPr>
          <w:p w14:paraId="6BB1B0C2" w14:textId="77777777" w:rsidR="00E47D3B" w:rsidRPr="00E47D3B" w:rsidRDefault="00E47D3B" w:rsidP="00641BF1">
            <w:pPr>
              <w:rPr>
                <w:rFonts w:asciiTheme="minorHAnsi" w:hAnsiTheme="minorHAnsi" w:cstheme="minorHAnsi"/>
                <w:b/>
                <w:bCs/>
              </w:rPr>
            </w:pPr>
          </w:p>
        </w:tc>
      </w:tr>
      <w:bookmarkEnd w:id="7"/>
      <w:tr w:rsidR="00E47D3B" w:rsidRPr="00E47D3B" w14:paraId="7BACAAAA" w14:textId="77777777" w:rsidTr="00641BF1">
        <w:trPr>
          <w:gridAfter w:val="1"/>
          <w:wAfter w:w="360" w:type="dxa"/>
        </w:trPr>
        <w:tc>
          <w:tcPr>
            <w:tcW w:w="3955" w:type="dxa"/>
            <w:gridSpan w:val="2"/>
          </w:tcPr>
          <w:p w14:paraId="40CEB597"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Any Exceptions To Exhibit A</w:t>
            </w:r>
          </w:p>
        </w:tc>
        <w:tc>
          <w:tcPr>
            <w:tcW w:w="1080" w:type="dxa"/>
            <w:gridSpan w:val="2"/>
          </w:tcPr>
          <w:p w14:paraId="551925BD"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YES</w:t>
            </w:r>
          </w:p>
        </w:tc>
        <w:tc>
          <w:tcPr>
            <w:tcW w:w="990" w:type="dxa"/>
            <w:gridSpan w:val="2"/>
          </w:tcPr>
          <w:p w14:paraId="40C9B33B"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NO</w:t>
            </w:r>
          </w:p>
        </w:tc>
        <w:tc>
          <w:tcPr>
            <w:tcW w:w="6840" w:type="dxa"/>
            <w:tcBorders>
              <w:top w:val="nil"/>
              <w:bottom w:val="nil"/>
              <w:right w:val="nil"/>
            </w:tcBorders>
          </w:tcPr>
          <w:p w14:paraId="14EDA3AC" w14:textId="77777777" w:rsidR="00E47D3B" w:rsidRPr="00E47D3B" w:rsidRDefault="00E47D3B" w:rsidP="00641BF1">
            <w:pPr>
              <w:rPr>
                <w:rFonts w:asciiTheme="minorHAnsi" w:hAnsiTheme="minorHAnsi" w:cstheme="minorHAnsi"/>
                <w:b/>
                <w:bCs/>
              </w:rPr>
            </w:pPr>
          </w:p>
        </w:tc>
      </w:tr>
      <w:tr w:rsidR="00E47D3B" w:rsidRPr="00E47D3B" w14:paraId="306F1D16" w14:textId="77777777" w:rsidTr="00641BF1">
        <w:trPr>
          <w:gridAfter w:val="2"/>
          <w:wAfter w:w="7200" w:type="dxa"/>
        </w:trPr>
        <w:tc>
          <w:tcPr>
            <w:tcW w:w="3955" w:type="dxa"/>
            <w:gridSpan w:val="2"/>
          </w:tcPr>
          <w:p w14:paraId="2A1C29E7"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Acknowledge Receipt of Addend. Nos.</w:t>
            </w:r>
          </w:p>
        </w:tc>
        <w:tc>
          <w:tcPr>
            <w:tcW w:w="720" w:type="dxa"/>
          </w:tcPr>
          <w:p w14:paraId="15805D5C" w14:textId="77777777" w:rsidR="00E47D3B" w:rsidRPr="00E47D3B" w:rsidRDefault="00E47D3B" w:rsidP="00641BF1">
            <w:pPr>
              <w:rPr>
                <w:rFonts w:asciiTheme="minorHAnsi" w:hAnsiTheme="minorHAnsi" w:cstheme="minorHAnsi"/>
                <w:b/>
                <w:bCs/>
              </w:rPr>
            </w:pPr>
          </w:p>
        </w:tc>
        <w:tc>
          <w:tcPr>
            <w:tcW w:w="720" w:type="dxa"/>
            <w:gridSpan w:val="2"/>
          </w:tcPr>
          <w:p w14:paraId="788A4F1C" w14:textId="77777777" w:rsidR="00E47D3B" w:rsidRPr="00E47D3B" w:rsidRDefault="00E47D3B" w:rsidP="00641BF1">
            <w:pPr>
              <w:rPr>
                <w:rFonts w:asciiTheme="minorHAnsi" w:hAnsiTheme="minorHAnsi" w:cstheme="minorHAnsi"/>
                <w:b/>
                <w:bCs/>
              </w:rPr>
            </w:pPr>
          </w:p>
        </w:tc>
        <w:tc>
          <w:tcPr>
            <w:tcW w:w="630" w:type="dxa"/>
          </w:tcPr>
          <w:p w14:paraId="6D09EA51" w14:textId="77777777" w:rsidR="00E47D3B" w:rsidRPr="00E47D3B" w:rsidRDefault="00E47D3B" w:rsidP="00641BF1">
            <w:pPr>
              <w:rPr>
                <w:rFonts w:asciiTheme="minorHAnsi" w:hAnsiTheme="minorHAnsi" w:cstheme="minorHAnsi"/>
                <w:b/>
                <w:bCs/>
              </w:rPr>
            </w:pPr>
          </w:p>
        </w:tc>
      </w:tr>
      <w:tr w:rsidR="00E47D3B" w:rsidRPr="00E47D3B" w14:paraId="11691318" w14:textId="77777777" w:rsidTr="00641BF1">
        <w:trPr>
          <w:gridAfter w:val="1"/>
          <w:wAfter w:w="360" w:type="dxa"/>
        </w:trPr>
        <w:tc>
          <w:tcPr>
            <w:tcW w:w="1975" w:type="dxa"/>
          </w:tcPr>
          <w:p w14:paraId="31BBB1FB" w14:textId="77777777" w:rsidR="00E47D3B" w:rsidRPr="00E47D3B" w:rsidRDefault="00E47D3B" w:rsidP="00641BF1">
            <w:pPr>
              <w:rPr>
                <w:rFonts w:asciiTheme="minorHAnsi" w:hAnsiTheme="minorHAnsi" w:cstheme="minorHAnsi"/>
                <w:b/>
                <w:bCs/>
              </w:rPr>
            </w:pPr>
            <w:r w:rsidRPr="00E47D3B">
              <w:rPr>
                <w:rFonts w:asciiTheme="minorHAnsi" w:hAnsiTheme="minorHAnsi" w:cstheme="minorHAnsi"/>
                <w:b/>
                <w:bCs/>
              </w:rPr>
              <w:t>State Warranty</w:t>
            </w:r>
          </w:p>
        </w:tc>
        <w:tc>
          <w:tcPr>
            <w:tcW w:w="10890" w:type="dxa"/>
            <w:gridSpan w:val="6"/>
          </w:tcPr>
          <w:p w14:paraId="08A7AD9F" w14:textId="77777777" w:rsidR="00E47D3B" w:rsidRPr="00E47D3B" w:rsidRDefault="00E47D3B" w:rsidP="00641BF1">
            <w:pPr>
              <w:rPr>
                <w:rFonts w:asciiTheme="minorHAnsi" w:hAnsiTheme="minorHAnsi" w:cstheme="minorHAnsi"/>
                <w:b/>
                <w:bCs/>
              </w:rPr>
            </w:pPr>
          </w:p>
          <w:p w14:paraId="23BC7286" w14:textId="77777777" w:rsidR="00E47D3B" w:rsidRPr="00E47D3B" w:rsidRDefault="00E47D3B" w:rsidP="00641BF1">
            <w:pPr>
              <w:rPr>
                <w:rFonts w:asciiTheme="minorHAnsi" w:hAnsiTheme="minorHAnsi" w:cstheme="minorHAnsi"/>
                <w:b/>
                <w:bCs/>
              </w:rPr>
            </w:pPr>
          </w:p>
          <w:p w14:paraId="0F823648" w14:textId="77777777" w:rsidR="00E47D3B" w:rsidRPr="00E47D3B" w:rsidRDefault="00E47D3B" w:rsidP="00641BF1">
            <w:pPr>
              <w:rPr>
                <w:rFonts w:asciiTheme="minorHAnsi" w:hAnsiTheme="minorHAnsi" w:cstheme="minorHAnsi"/>
                <w:b/>
                <w:bCs/>
              </w:rPr>
            </w:pPr>
          </w:p>
        </w:tc>
      </w:tr>
      <w:tr w:rsidR="00E47D3B" w:rsidRPr="00E47D3B" w14:paraId="315B9EA6" w14:textId="77777777" w:rsidTr="00641BF1">
        <w:trPr>
          <w:gridAfter w:val="1"/>
          <w:wAfter w:w="360" w:type="dxa"/>
        </w:trPr>
        <w:tc>
          <w:tcPr>
            <w:tcW w:w="1975" w:type="dxa"/>
          </w:tcPr>
          <w:p w14:paraId="070E3645"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Manufacturer</w:t>
            </w:r>
          </w:p>
        </w:tc>
        <w:tc>
          <w:tcPr>
            <w:tcW w:w="10890" w:type="dxa"/>
            <w:gridSpan w:val="6"/>
          </w:tcPr>
          <w:p w14:paraId="4744B189" w14:textId="77777777" w:rsidR="00E47D3B" w:rsidRPr="00E47D3B" w:rsidRDefault="00E47D3B" w:rsidP="00641BF1">
            <w:pPr>
              <w:rPr>
                <w:rFonts w:asciiTheme="minorHAnsi" w:hAnsiTheme="minorHAnsi" w:cstheme="minorHAnsi"/>
                <w:b/>
                <w:bCs/>
              </w:rPr>
            </w:pPr>
          </w:p>
        </w:tc>
      </w:tr>
      <w:tr w:rsidR="00E47D3B" w:rsidRPr="00E47D3B" w14:paraId="6976C975" w14:textId="77777777" w:rsidTr="00641BF1">
        <w:trPr>
          <w:gridAfter w:val="1"/>
          <w:wAfter w:w="360" w:type="dxa"/>
        </w:trPr>
        <w:tc>
          <w:tcPr>
            <w:tcW w:w="1975" w:type="dxa"/>
          </w:tcPr>
          <w:p w14:paraId="22E223E4"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Supplier Name</w:t>
            </w:r>
          </w:p>
        </w:tc>
        <w:tc>
          <w:tcPr>
            <w:tcW w:w="10890" w:type="dxa"/>
            <w:gridSpan w:val="6"/>
          </w:tcPr>
          <w:p w14:paraId="5887B6A5" w14:textId="77777777" w:rsidR="00E47D3B" w:rsidRPr="00E47D3B" w:rsidRDefault="00E47D3B" w:rsidP="00641BF1">
            <w:pPr>
              <w:rPr>
                <w:rFonts w:asciiTheme="minorHAnsi" w:hAnsiTheme="minorHAnsi" w:cstheme="minorHAnsi"/>
                <w:b/>
                <w:bCs/>
              </w:rPr>
            </w:pPr>
          </w:p>
        </w:tc>
      </w:tr>
      <w:tr w:rsidR="00E47D3B" w:rsidRPr="00E47D3B" w14:paraId="00E4FB53" w14:textId="77777777" w:rsidTr="00641BF1">
        <w:trPr>
          <w:gridAfter w:val="1"/>
          <w:wAfter w:w="360" w:type="dxa"/>
        </w:trPr>
        <w:tc>
          <w:tcPr>
            <w:tcW w:w="1975" w:type="dxa"/>
          </w:tcPr>
          <w:p w14:paraId="0D1B6E77"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Address</w:t>
            </w:r>
          </w:p>
        </w:tc>
        <w:tc>
          <w:tcPr>
            <w:tcW w:w="10890" w:type="dxa"/>
            <w:gridSpan w:val="6"/>
          </w:tcPr>
          <w:p w14:paraId="0A04ADCD" w14:textId="77777777" w:rsidR="00E47D3B" w:rsidRDefault="00E47D3B" w:rsidP="00B81A00">
            <w:pPr>
              <w:rPr>
                <w:rFonts w:asciiTheme="minorHAnsi" w:hAnsiTheme="minorHAnsi" w:cstheme="minorHAnsi"/>
                <w:b/>
                <w:bCs/>
              </w:rPr>
            </w:pPr>
          </w:p>
          <w:p w14:paraId="4DD10BE2" w14:textId="77777777" w:rsidR="00B81A00" w:rsidRDefault="00B81A00" w:rsidP="00B81A00">
            <w:pPr>
              <w:rPr>
                <w:rFonts w:cstheme="minorHAnsi"/>
                <w:b/>
                <w:bCs/>
              </w:rPr>
            </w:pPr>
          </w:p>
          <w:p w14:paraId="34E2EE84" w14:textId="708C34C3" w:rsidR="00B81A00" w:rsidRPr="00E47D3B" w:rsidRDefault="00B81A00" w:rsidP="00B81A00">
            <w:pPr>
              <w:rPr>
                <w:rFonts w:asciiTheme="minorHAnsi" w:hAnsiTheme="minorHAnsi" w:cstheme="minorHAnsi"/>
                <w:b/>
                <w:bCs/>
              </w:rPr>
            </w:pPr>
          </w:p>
        </w:tc>
      </w:tr>
      <w:tr w:rsidR="00E47D3B" w:rsidRPr="00E47D3B" w14:paraId="10474922" w14:textId="77777777" w:rsidTr="00B81A00">
        <w:trPr>
          <w:gridAfter w:val="1"/>
          <w:wAfter w:w="360" w:type="dxa"/>
        </w:trPr>
        <w:tc>
          <w:tcPr>
            <w:tcW w:w="1975" w:type="dxa"/>
            <w:tcBorders>
              <w:bottom w:val="single" w:sz="4" w:space="0" w:color="auto"/>
            </w:tcBorders>
          </w:tcPr>
          <w:p w14:paraId="6B8A498F"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Supplier Email</w:t>
            </w:r>
          </w:p>
        </w:tc>
        <w:tc>
          <w:tcPr>
            <w:tcW w:w="10890" w:type="dxa"/>
            <w:gridSpan w:val="6"/>
            <w:tcBorders>
              <w:bottom w:val="single" w:sz="4" w:space="0" w:color="auto"/>
            </w:tcBorders>
          </w:tcPr>
          <w:p w14:paraId="3334EBD0" w14:textId="77777777" w:rsidR="00E47D3B" w:rsidRPr="00E47D3B" w:rsidRDefault="00E47D3B" w:rsidP="00641BF1">
            <w:pPr>
              <w:rPr>
                <w:rFonts w:asciiTheme="minorHAnsi" w:hAnsiTheme="minorHAnsi" w:cstheme="minorHAnsi"/>
                <w:b/>
                <w:bCs/>
              </w:rPr>
            </w:pPr>
          </w:p>
        </w:tc>
      </w:tr>
      <w:tr w:rsidR="00E47D3B" w:rsidRPr="00E47D3B" w14:paraId="52659FCE" w14:textId="77777777" w:rsidTr="00B81A00">
        <w:trPr>
          <w:gridAfter w:val="1"/>
          <w:wAfter w:w="360" w:type="dxa"/>
        </w:trPr>
        <w:tc>
          <w:tcPr>
            <w:tcW w:w="1975" w:type="dxa"/>
            <w:tcBorders>
              <w:bottom w:val="single" w:sz="4" w:space="0" w:color="auto"/>
            </w:tcBorders>
          </w:tcPr>
          <w:p w14:paraId="19CD442B"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Supplier Phone #</w:t>
            </w:r>
          </w:p>
        </w:tc>
        <w:tc>
          <w:tcPr>
            <w:tcW w:w="10890" w:type="dxa"/>
            <w:gridSpan w:val="6"/>
            <w:tcBorders>
              <w:bottom w:val="single" w:sz="4" w:space="0" w:color="auto"/>
            </w:tcBorders>
          </w:tcPr>
          <w:p w14:paraId="72BCDC8A" w14:textId="77777777" w:rsidR="00E47D3B" w:rsidRPr="00E47D3B" w:rsidRDefault="00E47D3B" w:rsidP="00641BF1">
            <w:pPr>
              <w:rPr>
                <w:rFonts w:asciiTheme="minorHAnsi" w:hAnsiTheme="minorHAnsi" w:cstheme="minorHAnsi"/>
                <w:b/>
                <w:bCs/>
              </w:rPr>
            </w:pPr>
          </w:p>
        </w:tc>
      </w:tr>
    </w:tbl>
    <w:p w14:paraId="3BA97FFA" w14:textId="77777777" w:rsidR="00045CFD" w:rsidRDefault="00045CFD" w:rsidP="00E47D3B">
      <w:pPr>
        <w:jc w:val="both"/>
        <w:rPr>
          <w:rFonts w:asciiTheme="minorHAnsi" w:hAnsiTheme="minorHAnsi" w:cstheme="minorHAnsi"/>
          <w:b/>
          <w:bCs/>
          <w:snapToGrid w:val="0"/>
          <w:sz w:val="22"/>
          <w:szCs w:val="22"/>
        </w:rPr>
      </w:pPr>
    </w:p>
    <w:p w14:paraId="00614E16" w14:textId="32CE9EA9" w:rsidR="00E47D3B" w:rsidRPr="00045CFD" w:rsidRDefault="00E47D3B" w:rsidP="00E47D3B">
      <w:pPr>
        <w:jc w:val="both"/>
        <w:rPr>
          <w:rFonts w:asciiTheme="minorHAnsi" w:hAnsiTheme="minorHAnsi" w:cstheme="minorHAnsi"/>
          <w:b/>
          <w:bCs/>
          <w:snapToGrid w:val="0"/>
          <w:sz w:val="20"/>
          <w:szCs w:val="20"/>
        </w:rPr>
      </w:pPr>
      <w:r w:rsidRPr="00045CFD">
        <w:rPr>
          <w:rFonts w:asciiTheme="minorHAnsi" w:hAnsiTheme="minorHAnsi" w:cstheme="minorHAnsi"/>
          <w:b/>
          <w:bCs/>
          <w:snapToGrid w:val="0"/>
          <w:sz w:val="20"/>
          <w:szCs w:val="20"/>
        </w:rPr>
        <w:t>The District is a public entity subject to the disclosure requirements of the Washington Public Records Act of RCW 42.56.  The bidder expressly acknowledges and agrees that its proposal and any information bidder submits with its proposal or which bidder submits to the District in its performance of any contract with the District is subject to public disclosure pursuant to the Public Records Act or other applicable law and the District may disclose bidder’s proposal and/or accompanying information at its sole discretion in accordance with its obligations under applicable law.</w:t>
      </w:r>
    </w:p>
    <w:p w14:paraId="2FFD52D9" w14:textId="77777777" w:rsidR="00E47D3B" w:rsidRPr="00045CFD" w:rsidRDefault="00E47D3B" w:rsidP="00E47D3B">
      <w:pPr>
        <w:jc w:val="both"/>
        <w:rPr>
          <w:rFonts w:asciiTheme="minorHAnsi" w:hAnsiTheme="minorHAnsi" w:cstheme="minorHAnsi"/>
          <w:b/>
          <w:bCs/>
          <w:snapToGrid w:val="0"/>
          <w:sz w:val="20"/>
          <w:szCs w:val="20"/>
        </w:rPr>
      </w:pPr>
    </w:p>
    <w:p w14:paraId="246012CC" w14:textId="77777777" w:rsidR="00E47D3B" w:rsidRPr="00045CFD" w:rsidRDefault="00E47D3B" w:rsidP="00E47D3B">
      <w:pPr>
        <w:jc w:val="both"/>
        <w:rPr>
          <w:rFonts w:asciiTheme="minorHAnsi" w:hAnsiTheme="minorHAnsi" w:cstheme="minorHAnsi"/>
          <w:b/>
          <w:bCs/>
          <w:snapToGrid w:val="0"/>
          <w:sz w:val="20"/>
          <w:szCs w:val="20"/>
        </w:rPr>
      </w:pPr>
      <w:r w:rsidRPr="00045CFD">
        <w:rPr>
          <w:rFonts w:asciiTheme="minorHAnsi" w:hAnsiTheme="minorHAnsi" w:cstheme="minorHAnsi"/>
          <w:b/>
          <w:bCs/>
          <w:snapToGrid w:val="0"/>
          <w:sz w:val="20"/>
          <w:szCs w:val="20"/>
        </w:rPr>
        <w:t>The District must comply with the Preservation and Destruction of Public Records RCW 40.14.  The bidder expressly acknowledges and agrees that it will maintain all records and documentation related to the contract in accordance with its obligations under applicable law.</w:t>
      </w:r>
    </w:p>
    <w:p w14:paraId="14BDD44F" w14:textId="77777777" w:rsidR="00E47D3B" w:rsidRPr="00045CFD" w:rsidRDefault="00E47D3B" w:rsidP="00E47D3B">
      <w:pPr>
        <w:jc w:val="both"/>
        <w:rPr>
          <w:rFonts w:asciiTheme="minorHAnsi" w:hAnsiTheme="minorHAnsi" w:cstheme="minorHAnsi"/>
          <w:snapToGrid w:val="0"/>
          <w:sz w:val="20"/>
          <w:szCs w:val="20"/>
        </w:rPr>
      </w:pPr>
    </w:p>
    <w:p w14:paraId="51869704" w14:textId="6D81D7BD" w:rsidR="00E47D3B" w:rsidRPr="00045CFD" w:rsidRDefault="00E47D3B" w:rsidP="00E47D3B">
      <w:pPr>
        <w:jc w:val="both"/>
        <w:rPr>
          <w:rFonts w:asciiTheme="minorHAnsi" w:hAnsiTheme="minorHAnsi" w:cstheme="minorHAnsi"/>
          <w:b/>
          <w:bCs/>
          <w:snapToGrid w:val="0"/>
          <w:sz w:val="20"/>
          <w:szCs w:val="20"/>
        </w:rPr>
      </w:pPr>
      <w:r w:rsidRPr="00045CFD">
        <w:rPr>
          <w:rFonts w:asciiTheme="minorHAnsi" w:hAnsiTheme="minorHAnsi" w:cstheme="minorHAnsi"/>
          <w:b/>
          <w:bCs/>
          <w:snapToGrid w:val="0"/>
          <w:sz w:val="20"/>
          <w:szCs w:val="20"/>
        </w:rPr>
        <w:t xml:space="preserve">In the event that the District receives a request pursuant to the Washington Public Records Act, or other legal process requesting or mandating disclosure of any information or documents submitted to the District by bidder, the District’s sole obligation shall be to notify the bidder promptly, so that the </w:t>
      </w:r>
      <w:r w:rsidR="004D2031" w:rsidRPr="00045CFD">
        <w:rPr>
          <w:rFonts w:asciiTheme="minorHAnsi" w:hAnsiTheme="minorHAnsi" w:cstheme="minorHAnsi"/>
          <w:b/>
          <w:bCs/>
          <w:snapToGrid w:val="0"/>
          <w:sz w:val="20"/>
          <w:szCs w:val="20"/>
        </w:rPr>
        <w:t>bidder</w:t>
      </w:r>
      <w:r w:rsidRPr="00045CFD">
        <w:rPr>
          <w:rFonts w:asciiTheme="minorHAnsi" w:hAnsiTheme="minorHAnsi" w:cstheme="minorHAnsi"/>
          <w:b/>
          <w:bCs/>
          <w:snapToGrid w:val="0"/>
          <w:sz w:val="20"/>
          <w:szCs w:val="20"/>
        </w:rPr>
        <w:t xml:space="preserve"> at bidder’s expense and cost, may seek court protection of any of the requested information bidder deems confidential.</w:t>
      </w:r>
    </w:p>
    <w:p w14:paraId="565B77A9" w14:textId="77777777" w:rsidR="00045CFD" w:rsidRPr="00045CFD" w:rsidRDefault="00045CFD" w:rsidP="00E47D3B">
      <w:pPr>
        <w:tabs>
          <w:tab w:val="left" w:pos="-1440"/>
          <w:tab w:val="left" w:pos="-720"/>
          <w:tab w:val="left" w:pos="1095"/>
          <w:tab w:val="left" w:pos="6480"/>
          <w:tab w:val="left" w:pos="7968"/>
          <w:tab w:val="left" w:pos="8864"/>
        </w:tabs>
        <w:spacing w:line="286" w:lineRule="auto"/>
        <w:rPr>
          <w:rFonts w:asciiTheme="minorHAnsi" w:hAnsiTheme="minorHAnsi" w:cstheme="minorHAnsi"/>
          <w:b/>
          <w:bCs/>
          <w:snapToGrid w:val="0"/>
          <w:sz w:val="22"/>
          <w:szCs w:val="22"/>
        </w:rPr>
      </w:pPr>
    </w:p>
    <w:p w14:paraId="7879364D" w14:textId="30C02516" w:rsidR="00E47D3B" w:rsidRDefault="00E47D3B" w:rsidP="00E47D3B">
      <w:pPr>
        <w:tabs>
          <w:tab w:val="left" w:pos="-1440"/>
          <w:tab w:val="left" w:pos="-720"/>
          <w:tab w:val="left" w:pos="1095"/>
          <w:tab w:val="left" w:pos="6480"/>
          <w:tab w:val="left" w:pos="7968"/>
          <w:tab w:val="left" w:pos="8864"/>
        </w:tabs>
        <w:spacing w:line="286" w:lineRule="auto"/>
        <w:rPr>
          <w:rFonts w:asciiTheme="minorHAnsi" w:hAnsiTheme="minorHAnsi" w:cstheme="minorHAnsi"/>
          <w:b/>
          <w:bCs/>
          <w:snapToGrid w:val="0"/>
        </w:rPr>
      </w:pPr>
      <w:r w:rsidRPr="00E47D3B">
        <w:rPr>
          <w:rFonts w:asciiTheme="minorHAnsi" w:hAnsiTheme="minorHAnsi" w:cstheme="minorHAnsi"/>
          <w:b/>
          <w:bCs/>
          <w:snapToGrid w:val="0"/>
        </w:rPr>
        <w:t>Person authorized to bind supplier to the Terms and Conditions of this Bid:</w:t>
      </w:r>
    </w:p>
    <w:p w14:paraId="266F4A1F" w14:textId="77777777" w:rsidR="00045CFD" w:rsidRPr="00E47D3B" w:rsidRDefault="00045CFD" w:rsidP="00E47D3B">
      <w:pPr>
        <w:tabs>
          <w:tab w:val="left" w:pos="-1440"/>
          <w:tab w:val="left" w:pos="-720"/>
          <w:tab w:val="left" w:pos="1095"/>
          <w:tab w:val="left" w:pos="6480"/>
          <w:tab w:val="left" w:pos="7968"/>
          <w:tab w:val="left" w:pos="8864"/>
        </w:tabs>
        <w:spacing w:line="286" w:lineRule="auto"/>
        <w:rPr>
          <w:rFonts w:asciiTheme="minorHAnsi" w:hAnsiTheme="minorHAnsi" w:cstheme="minorHAnsi"/>
          <w:b/>
          <w:bCs/>
          <w:snapToGrid w:val="0"/>
        </w:rPr>
      </w:pPr>
    </w:p>
    <w:p w14:paraId="74A5C220" w14:textId="77777777" w:rsidR="00E47D3B" w:rsidRPr="00045CFD" w:rsidRDefault="00E47D3B" w:rsidP="00E47D3B">
      <w:pPr>
        <w:pStyle w:val="NoSpacing"/>
        <w:rPr>
          <w:rFonts w:asciiTheme="minorHAnsi" w:hAnsiTheme="minorHAnsi" w:cstheme="minorHAnsi"/>
          <w:sz w:val="22"/>
          <w:szCs w:val="22"/>
        </w:rPr>
      </w:pPr>
      <w:r w:rsidRPr="00045CFD">
        <w:rPr>
          <w:rFonts w:asciiTheme="minorHAnsi" w:hAnsiTheme="minorHAnsi" w:cstheme="minorHAnsi"/>
          <w:sz w:val="22"/>
          <w:szCs w:val="22"/>
        </w:rPr>
        <w:t>BY: _______________________________________________________</w:t>
      </w:r>
      <w:r w:rsidRPr="00045CFD">
        <w:rPr>
          <w:rFonts w:asciiTheme="minorHAnsi" w:hAnsiTheme="minorHAnsi" w:cstheme="minorHAnsi"/>
          <w:sz w:val="22"/>
          <w:szCs w:val="22"/>
        </w:rPr>
        <w:tab/>
      </w:r>
      <w:r w:rsidRPr="00045CFD">
        <w:rPr>
          <w:rFonts w:asciiTheme="minorHAnsi" w:hAnsiTheme="minorHAnsi" w:cstheme="minorHAnsi"/>
          <w:sz w:val="22"/>
          <w:szCs w:val="22"/>
        </w:rPr>
        <w:tab/>
      </w:r>
    </w:p>
    <w:p w14:paraId="1615375E" w14:textId="77777777" w:rsidR="00E47D3B" w:rsidRPr="00045CFD" w:rsidRDefault="00E47D3B" w:rsidP="00E47D3B">
      <w:pPr>
        <w:pStyle w:val="NoSpacing"/>
        <w:rPr>
          <w:rFonts w:asciiTheme="minorHAnsi" w:hAnsiTheme="minorHAnsi" w:cstheme="minorHAnsi"/>
          <w:sz w:val="22"/>
          <w:szCs w:val="22"/>
        </w:rPr>
      </w:pPr>
    </w:p>
    <w:p w14:paraId="46F9E0CC" w14:textId="77777777" w:rsidR="00E47D3B" w:rsidRPr="00045CFD" w:rsidRDefault="00E47D3B" w:rsidP="00E47D3B">
      <w:pPr>
        <w:pStyle w:val="NoSpacing"/>
        <w:rPr>
          <w:rFonts w:asciiTheme="minorHAnsi" w:hAnsiTheme="minorHAnsi" w:cstheme="minorHAnsi"/>
          <w:sz w:val="22"/>
          <w:szCs w:val="22"/>
        </w:rPr>
      </w:pPr>
      <w:r w:rsidRPr="00045CFD">
        <w:rPr>
          <w:rFonts w:asciiTheme="minorHAnsi" w:hAnsiTheme="minorHAnsi" w:cstheme="minorHAnsi"/>
          <w:sz w:val="22"/>
          <w:szCs w:val="22"/>
        </w:rPr>
        <w:t xml:space="preserve">PRINT: </w:t>
      </w:r>
      <w:r w:rsidRPr="00045CFD">
        <w:rPr>
          <w:rFonts w:asciiTheme="minorHAnsi" w:hAnsiTheme="minorHAnsi" w:cstheme="minorHAnsi"/>
          <w:sz w:val="22"/>
          <w:szCs w:val="22"/>
          <w:u w:val="single"/>
        </w:rPr>
        <w:tab/>
        <w:t>_______________________________</w:t>
      </w:r>
      <w:r w:rsidRPr="00045CFD">
        <w:rPr>
          <w:rFonts w:asciiTheme="minorHAnsi" w:hAnsiTheme="minorHAnsi" w:cstheme="minorHAnsi"/>
          <w:sz w:val="22"/>
          <w:szCs w:val="22"/>
          <w:u w:val="single"/>
        </w:rPr>
        <w:tab/>
      </w:r>
      <w:r w:rsidRPr="00045CFD">
        <w:rPr>
          <w:rFonts w:asciiTheme="minorHAnsi" w:hAnsiTheme="minorHAnsi" w:cstheme="minorHAnsi"/>
          <w:sz w:val="22"/>
          <w:szCs w:val="22"/>
        </w:rPr>
        <w:t>___________________</w:t>
      </w:r>
      <w:r w:rsidRPr="00045CFD">
        <w:rPr>
          <w:rFonts w:asciiTheme="minorHAnsi" w:hAnsiTheme="minorHAnsi" w:cstheme="minorHAnsi"/>
          <w:sz w:val="22"/>
          <w:szCs w:val="22"/>
        </w:rPr>
        <w:tab/>
      </w:r>
      <w:r w:rsidRPr="00045CFD">
        <w:rPr>
          <w:rFonts w:asciiTheme="minorHAnsi" w:hAnsiTheme="minorHAnsi" w:cstheme="minorHAnsi"/>
          <w:sz w:val="22"/>
          <w:szCs w:val="22"/>
        </w:rPr>
        <w:tab/>
      </w:r>
    </w:p>
    <w:p w14:paraId="7B31CF2B" w14:textId="77777777" w:rsidR="00E47D3B" w:rsidRPr="00045CFD" w:rsidRDefault="00E47D3B" w:rsidP="00E47D3B">
      <w:pPr>
        <w:pStyle w:val="NoSpacing"/>
        <w:rPr>
          <w:rFonts w:asciiTheme="minorHAnsi" w:hAnsiTheme="minorHAnsi" w:cstheme="minorHAnsi"/>
          <w:sz w:val="22"/>
          <w:szCs w:val="22"/>
        </w:rPr>
      </w:pPr>
    </w:p>
    <w:p w14:paraId="40E59563" w14:textId="77777777" w:rsidR="00E47D3B" w:rsidRPr="00045CFD" w:rsidRDefault="00E47D3B" w:rsidP="00E47D3B">
      <w:pPr>
        <w:pStyle w:val="NoSpacing"/>
        <w:rPr>
          <w:rFonts w:asciiTheme="minorHAnsi" w:hAnsiTheme="minorHAnsi" w:cstheme="minorHAnsi"/>
          <w:sz w:val="22"/>
          <w:szCs w:val="22"/>
        </w:rPr>
      </w:pPr>
      <w:r w:rsidRPr="00045CFD">
        <w:rPr>
          <w:rFonts w:asciiTheme="minorHAnsi" w:hAnsiTheme="minorHAnsi" w:cstheme="minorHAnsi"/>
          <w:sz w:val="22"/>
          <w:szCs w:val="22"/>
        </w:rPr>
        <w:t>TITLE: _________________</w:t>
      </w:r>
      <w:r w:rsidRPr="00045CFD">
        <w:rPr>
          <w:rFonts w:asciiTheme="minorHAnsi" w:hAnsiTheme="minorHAnsi" w:cstheme="minorHAnsi"/>
          <w:sz w:val="22"/>
          <w:szCs w:val="22"/>
          <w:u w:val="single"/>
        </w:rPr>
        <w:tab/>
      </w:r>
      <w:r w:rsidRPr="00045CFD">
        <w:rPr>
          <w:rFonts w:asciiTheme="minorHAnsi" w:hAnsiTheme="minorHAnsi" w:cstheme="minorHAnsi"/>
          <w:sz w:val="22"/>
          <w:szCs w:val="22"/>
          <w:u w:val="single"/>
        </w:rPr>
        <w:tab/>
      </w:r>
      <w:r w:rsidRPr="00045CFD">
        <w:rPr>
          <w:rFonts w:asciiTheme="minorHAnsi" w:hAnsiTheme="minorHAnsi" w:cstheme="minorHAnsi"/>
          <w:sz w:val="22"/>
          <w:szCs w:val="22"/>
          <w:u w:val="single"/>
        </w:rPr>
        <w:tab/>
      </w:r>
      <w:r w:rsidRPr="00045CFD">
        <w:rPr>
          <w:rFonts w:asciiTheme="minorHAnsi" w:hAnsiTheme="minorHAnsi" w:cstheme="minorHAnsi"/>
          <w:sz w:val="22"/>
          <w:szCs w:val="22"/>
          <w:u w:val="single"/>
        </w:rPr>
        <w:tab/>
        <w:t xml:space="preserve">   </w:t>
      </w:r>
      <w:r w:rsidRPr="00045CFD">
        <w:rPr>
          <w:rFonts w:asciiTheme="minorHAnsi" w:hAnsiTheme="minorHAnsi" w:cstheme="minorHAnsi"/>
          <w:sz w:val="22"/>
          <w:szCs w:val="22"/>
        </w:rPr>
        <w:t>___________</w:t>
      </w:r>
      <w:r w:rsidRPr="00045CFD">
        <w:rPr>
          <w:rFonts w:asciiTheme="minorHAnsi" w:hAnsiTheme="minorHAnsi" w:cstheme="minorHAnsi"/>
          <w:sz w:val="22"/>
          <w:szCs w:val="22"/>
        </w:rPr>
        <w:tab/>
      </w:r>
      <w:r w:rsidRPr="00045CFD">
        <w:rPr>
          <w:rFonts w:asciiTheme="minorHAnsi" w:hAnsiTheme="minorHAnsi" w:cstheme="minorHAnsi"/>
          <w:sz w:val="22"/>
          <w:szCs w:val="22"/>
        </w:rPr>
        <w:tab/>
      </w:r>
    </w:p>
    <w:p w14:paraId="42A0DF0A" w14:textId="77777777" w:rsidR="00E47D3B" w:rsidRPr="00045CFD" w:rsidRDefault="00E47D3B" w:rsidP="00E47D3B">
      <w:pPr>
        <w:pStyle w:val="NoSpacing"/>
        <w:rPr>
          <w:rFonts w:asciiTheme="minorHAnsi" w:hAnsiTheme="minorHAnsi" w:cstheme="minorHAnsi"/>
          <w:sz w:val="22"/>
          <w:szCs w:val="22"/>
        </w:rPr>
      </w:pPr>
    </w:p>
    <w:p w14:paraId="7119CD1A" w14:textId="25ED44F2" w:rsidR="00521B71" w:rsidRPr="00045CFD" w:rsidRDefault="00E47D3B" w:rsidP="00045CFD">
      <w:pPr>
        <w:pStyle w:val="NoSpacing"/>
        <w:rPr>
          <w:sz w:val="22"/>
          <w:szCs w:val="22"/>
        </w:rPr>
        <w:sectPr w:rsidR="00521B71" w:rsidRPr="00045CFD" w:rsidSect="00045CFD">
          <w:headerReference w:type="first" r:id="rId16"/>
          <w:endnotePr>
            <w:numFmt w:val="decimal"/>
          </w:endnotePr>
          <w:pgSz w:w="15840" w:h="12240" w:orient="landscape"/>
          <w:pgMar w:top="720" w:right="720" w:bottom="720" w:left="720" w:header="720" w:footer="432" w:gutter="0"/>
          <w:pgBorders w:offsetFrom="page">
            <w:top w:val="triple" w:sz="4" w:space="24" w:color="auto"/>
            <w:left w:val="triple" w:sz="4" w:space="24" w:color="auto"/>
            <w:bottom w:val="triple" w:sz="4" w:space="24" w:color="auto"/>
            <w:right w:val="triple" w:sz="4" w:space="24" w:color="auto"/>
          </w:pgBorders>
          <w:cols w:space="720"/>
          <w:noEndnote/>
          <w:titlePg/>
          <w:docGrid w:linePitch="326"/>
        </w:sectPr>
      </w:pPr>
      <w:r w:rsidRPr="00045CFD">
        <w:rPr>
          <w:rFonts w:asciiTheme="minorHAnsi" w:hAnsiTheme="minorHAnsi" w:cstheme="minorHAnsi"/>
          <w:sz w:val="22"/>
          <w:szCs w:val="22"/>
        </w:rPr>
        <w:t>DATE: _____________________________________________________</w:t>
      </w:r>
      <w:r w:rsidRPr="00045CFD">
        <w:rPr>
          <w:rFonts w:asciiTheme="minorHAnsi" w:hAnsiTheme="minorHAnsi" w:cstheme="minorHAnsi"/>
          <w:sz w:val="22"/>
          <w:szCs w:val="22"/>
        </w:rPr>
        <w:tab/>
      </w:r>
      <w:r w:rsidRPr="00045CFD">
        <w:rPr>
          <w:rFonts w:asciiTheme="minorHAnsi" w:hAnsiTheme="minorHAnsi" w:cstheme="minorHAnsi"/>
          <w:sz w:val="22"/>
          <w:szCs w:val="22"/>
        </w:rPr>
        <w:tab/>
      </w:r>
      <w:r w:rsidRPr="00045CFD">
        <w:rPr>
          <w:sz w:val="22"/>
          <w:szCs w:val="22"/>
        </w:rPr>
        <w:br w:type="textWrapping" w:clear="all"/>
      </w:r>
    </w:p>
    <w:p w14:paraId="342C88EE" w14:textId="77777777" w:rsidR="004E7D72" w:rsidRPr="004E7D72" w:rsidRDefault="004E7D72" w:rsidP="004E7D72">
      <w:pPr>
        <w:pStyle w:val="Heading1"/>
        <w:ind w:firstLine="0"/>
        <w:jc w:val="center"/>
        <w:rPr>
          <w:rFonts w:asciiTheme="minorHAnsi" w:hAnsiTheme="minorHAnsi" w:cstheme="minorHAnsi"/>
          <w:sz w:val="32"/>
          <w:szCs w:val="32"/>
        </w:rPr>
      </w:pPr>
      <w:bookmarkStart w:id="8" w:name="_Toc115270209"/>
      <w:bookmarkStart w:id="9" w:name="_Toc115778850"/>
      <w:r w:rsidRPr="004E7D72">
        <w:rPr>
          <w:rFonts w:asciiTheme="minorHAnsi" w:hAnsiTheme="minorHAnsi" w:cstheme="minorHAnsi"/>
          <w:sz w:val="32"/>
          <w:szCs w:val="32"/>
        </w:rPr>
        <w:t>EXHIBIT A – SAMPLE CONTRACT</w:t>
      </w:r>
      <w:bookmarkEnd w:id="8"/>
      <w:bookmarkEnd w:id="9"/>
    </w:p>
    <w:p w14:paraId="2B8DE5B5" w14:textId="77777777" w:rsidR="004E7D72" w:rsidRPr="004E7D72" w:rsidRDefault="004E7D72" w:rsidP="004E7D72">
      <w:pPr>
        <w:tabs>
          <w:tab w:val="left" w:pos="-1080"/>
          <w:tab w:val="left" w:pos="-720"/>
          <w:tab w:val="left" w:pos="-360"/>
          <w:tab w:val="left" w:pos="720"/>
        </w:tabs>
        <w:ind w:firstLine="720"/>
        <w:jc w:val="center"/>
        <w:rPr>
          <w:rFonts w:asciiTheme="minorHAnsi" w:hAnsiTheme="minorHAnsi" w:cstheme="minorHAnsi"/>
          <w:b/>
          <w:bCs/>
          <w:sz w:val="32"/>
          <w:szCs w:val="32"/>
        </w:rPr>
      </w:pPr>
    </w:p>
    <w:p w14:paraId="7DB22306" w14:textId="295A65FC" w:rsidR="004E7D72" w:rsidRPr="004E7D72" w:rsidRDefault="004E7D72" w:rsidP="004E7D72">
      <w:pPr>
        <w:tabs>
          <w:tab w:val="left" w:pos="-1080"/>
          <w:tab w:val="left" w:pos="-720"/>
          <w:tab w:val="left" w:pos="-360"/>
          <w:tab w:val="left" w:pos="720"/>
        </w:tabs>
        <w:ind w:firstLine="720"/>
        <w:rPr>
          <w:rFonts w:asciiTheme="minorHAnsi" w:hAnsiTheme="minorHAnsi" w:cstheme="minorHAnsi"/>
        </w:rPr>
      </w:pPr>
      <w:r w:rsidRPr="004E7D72">
        <w:rPr>
          <w:rFonts w:asciiTheme="minorHAnsi" w:hAnsiTheme="minorHAnsi" w:cstheme="minorHAnsi"/>
        </w:rPr>
        <w:t xml:space="preserve">This agreement is made and entered into on the _____ day of ___________, </w:t>
      </w:r>
      <w:r w:rsidRPr="004E7D72">
        <w:rPr>
          <w:rFonts w:asciiTheme="minorHAnsi" w:hAnsiTheme="minorHAnsi" w:cstheme="minorHAnsi"/>
          <w:b/>
        </w:rPr>
        <w:t>202</w:t>
      </w:r>
      <w:r w:rsidR="00301A9F">
        <w:rPr>
          <w:rFonts w:asciiTheme="minorHAnsi" w:hAnsiTheme="minorHAnsi" w:cstheme="minorHAnsi"/>
          <w:b/>
        </w:rPr>
        <w:t>4</w:t>
      </w:r>
      <w:r w:rsidRPr="004E7D72">
        <w:rPr>
          <w:rFonts w:asciiTheme="minorHAnsi" w:hAnsiTheme="minorHAnsi" w:cstheme="minorHAnsi"/>
        </w:rPr>
        <w:t>, by and between:</w:t>
      </w:r>
    </w:p>
    <w:p w14:paraId="35F687F4" w14:textId="77777777" w:rsidR="004E7D72" w:rsidRPr="004E7D72" w:rsidRDefault="004E7D72" w:rsidP="004E7D72">
      <w:pPr>
        <w:tabs>
          <w:tab w:val="left" w:pos="-1080"/>
          <w:tab w:val="left" w:pos="-720"/>
          <w:tab w:val="left" w:pos="-360"/>
          <w:tab w:val="left" w:pos="720"/>
        </w:tabs>
        <w:ind w:firstLine="720"/>
        <w:rPr>
          <w:rFonts w:asciiTheme="minorHAnsi" w:hAnsiTheme="minorHAnsi" w:cstheme="minorHAnsi"/>
        </w:rPr>
      </w:pPr>
      <w:r w:rsidRPr="004E7D72">
        <w:rPr>
          <w:rFonts w:asciiTheme="minorHAnsi" w:hAnsiTheme="minorHAnsi" w:cstheme="minorHAnsi"/>
          <w:b/>
        </w:rPr>
        <w:t>PUBLIC UTILITY DISTRICT NO. 1 OF BENTON COUNTY</w:t>
      </w:r>
      <w:r w:rsidRPr="004E7D72">
        <w:rPr>
          <w:rFonts w:asciiTheme="minorHAnsi" w:hAnsiTheme="minorHAnsi" w:cstheme="minorHAnsi"/>
        </w:rPr>
        <w:t>, hereinafter referred to as "the District",</w:t>
      </w:r>
    </w:p>
    <w:p w14:paraId="4DCA6F56" w14:textId="77777777" w:rsidR="004E7D72" w:rsidRPr="004E7D72" w:rsidRDefault="004E7D72" w:rsidP="004E7D72">
      <w:pPr>
        <w:tabs>
          <w:tab w:val="left" w:pos="-1080"/>
          <w:tab w:val="left" w:pos="-720"/>
          <w:tab w:val="left" w:pos="-360"/>
          <w:tab w:val="left" w:pos="720"/>
        </w:tabs>
        <w:ind w:firstLine="2880"/>
        <w:rPr>
          <w:rFonts w:asciiTheme="minorHAnsi" w:hAnsiTheme="minorHAnsi" w:cstheme="minorHAnsi"/>
        </w:rPr>
      </w:pPr>
      <w:r w:rsidRPr="004E7D72">
        <w:rPr>
          <w:rFonts w:asciiTheme="minorHAnsi" w:hAnsiTheme="minorHAnsi" w:cstheme="minorHAnsi"/>
        </w:rPr>
        <w:t xml:space="preserve">         AND</w:t>
      </w:r>
    </w:p>
    <w:p w14:paraId="6A1E0BF5" w14:textId="77777777" w:rsidR="004E7D72" w:rsidRPr="004E7D72" w:rsidRDefault="004E7D72" w:rsidP="004E7D72">
      <w:pPr>
        <w:tabs>
          <w:tab w:val="left" w:pos="-1080"/>
          <w:tab w:val="left" w:pos="-720"/>
          <w:tab w:val="left" w:pos="-360"/>
          <w:tab w:val="left" w:pos="720"/>
        </w:tabs>
        <w:rPr>
          <w:rFonts w:asciiTheme="minorHAnsi" w:hAnsiTheme="minorHAnsi" w:cstheme="minorHAnsi"/>
        </w:rPr>
      </w:pPr>
      <w:r w:rsidRPr="004E7D72">
        <w:rPr>
          <w:rFonts w:asciiTheme="minorHAnsi" w:hAnsiTheme="minorHAnsi" w:cstheme="minorHAnsi"/>
        </w:rPr>
        <w:t>_______________________, hereinafter referred to as "the Vendor"</w:t>
      </w:r>
    </w:p>
    <w:p w14:paraId="1DBDAE6B" w14:textId="77777777" w:rsidR="004E7D72" w:rsidRPr="004E7D72" w:rsidRDefault="004E7D72" w:rsidP="004E7D72">
      <w:pPr>
        <w:tabs>
          <w:tab w:val="left" w:pos="-1080"/>
          <w:tab w:val="left" w:pos="-720"/>
          <w:tab w:val="left" w:pos="-360"/>
          <w:tab w:val="left" w:pos="720"/>
        </w:tabs>
        <w:rPr>
          <w:rFonts w:asciiTheme="minorHAnsi" w:hAnsiTheme="minorHAnsi" w:cstheme="minorHAnsi"/>
        </w:rPr>
      </w:pPr>
    </w:p>
    <w:p w14:paraId="10D8EE61" w14:textId="77777777" w:rsidR="004E7D72" w:rsidRPr="004E7D72" w:rsidRDefault="004E7D72" w:rsidP="004E7D72">
      <w:pPr>
        <w:tabs>
          <w:tab w:val="left" w:pos="-1080"/>
          <w:tab w:val="left" w:pos="-720"/>
          <w:tab w:val="left" w:pos="-360"/>
          <w:tab w:val="left" w:pos="720"/>
        </w:tabs>
        <w:rPr>
          <w:rFonts w:asciiTheme="minorHAnsi" w:hAnsiTheme="minorHAnsi" w:cstheme="minorHAnsi"/>
        </w:rPr>
      </w:pPr>
      <w:r w:rsidRPr="004E7D72">
        <w:rPr>
          <w:rFonts w:asciiTheme="minorHAnsi" w:hAnsiTheme="minorHAnsi" w:cstheme="minorHAnsi"/>
        </w:rPr>
        <w:t>WITNESSETH:</w:t>
      </w:r>
    </w:p>
    <w:p w14:paraId="6D3DB8DB" w14:textId="74B8D770" w:rsidR="004E7D72" w:rsidRDefault="004E7D72" w:rsidP="004E7D72">
      <w:pPr>
        <w:tabs>
          <w:tab w:val="left" w:pos="-1080"/>
          <w:tab w:val="left" w:pos="-720"/>
          <w:tab w:val="left" w:pos="-360"/>
          <w:tab w:val="left" w:pos="720"/>
        </w:tabs>
        <w:rPr>
          <w:rFonts w:asciiTheme="minorHAnsi" w:hAnsiTheme="minorHAnsi" w:cstheme="minorHAnsi"/>
        </w:rPr>
      </w:pPr>
      <w:r w:rsidRPr="004E7D72">
        <w:rPr>
          <w:rFonts w:asciiTheme="minorHAnsi" w:hAnsiTheme="minorHAnsi" w:cstheme="minorHAnsi"/>
        </w:rPr>
        <w:t>That the Vendor, for the consideration hereinafter fully set out, and the District, for the consideration of material furnished, agrees that:</w:t>
      </w:r>
    </w:p>
    <w:p w14:paraId="722DDAE5" w14:textId="77777777" w:rsidR="004E7D72" w:rsidRPr="004E7D72" w:rsidRDefault="004E7D72" w:rsidP="004E7D72">
      <w:pPr>
        <w:tabs>
          <w:tab w:val="left" w:pos="-1080"/>
          <w:tab w:val="left" w:pos="-720"/>
          <w:tab w:val="left" w:pos="-360"/>
          <w:tab w:val="left" w:pos="720"/>
        </w:tabs>
        <w:rPr>
          <w:rFonts w:asciiTheme="minorHAnsi" w:hAnsiTheme="minorHAnsi" w:cstheme="minorHAnsi"/>
        </w:rPr>
      </w:pPr>
    </w:p>
    <w:p w14:paraId="73E99D8B"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SCOPE OF WORK</w:t>
      </w:r>
      <w:r w:rsidRPr="004E7D72">
        <w:rPr>
          <w:rFonts w:asciiTheme="minorHAnsi" w:hAnsiTheme="minorHAnsi" w:cstheme="minorHAnsi"/>
        </w:rPr>
        <w:t>: Furnish______________ Cable per specifications in Bid Pkg. #XX-XX-XX, P.O. #_____.</w:t>
      </w:r>
    </w:p>
    <w:p w14:paraId="644DE497" w14:textId="77777777" w:rsidR="004E7D72" w:rsidRPr="004E7D72" w:rsidRDefault="004E7D72" w:rsidP="004E7D72">
      <w:pPr>
        <w:tabs>
          <w:tab w:val="left" w:pos="-1080"/>
          <w:tab w:val="left" w:pos="-720"/>
          <w:tab w:val="left" w:pos="-360"/>
        </w:tabs>
        <w:ind w:left="720"/>
        <w:rPr>
          <w:rFonts w:asciiTheme="minorHAnsi" w:hAnsiTheme="minorHAnsi" w:cstheme="minorHAnsi"/>
        </w:rPr>
      </w:pPr>
    </w:p>
    <w:p w14:paraId="1B4761E1"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DELIVERY &amp; ACCEPTANCE</w:t>
      </w:r>
      <w:r w:rsidRPr="004E7D72">
        <w:rPr>
          <w:rFonts w:asciiTheme="minorHAnsi" w:hAnsiTheme="minorHAnsi" w:cstheme="minorHAnsi"/>
        </w:rPr>
        <w:t xml:space="preserve">: </w:t>
      </w:r>
    </w:p>
    <w:p w14:paraId="1C82B33B"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The Vendor shall deliver the _______________ Cable F.O.B. destination to Benton PUD by _____________; failure to do so may result in damage to the District.</w:t>
      </w:r>
    </w:p>
    <w:p w14:paraId="5D22A4A4" w14:textId="2DFB41B3" w:rsid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Testing and Acceptance of conforming items by Benton PUD shall occur within the number of days after delivery as specified in the bid specification (if applicable). Items that fail to meet acceptance criteria as specified in the bid specifications shall be rejected.  Acceptance or rejection by the District to the Vendor shall be in writing.</w:t>
      </w:r>
    </w:p>
    <w:p w14:paraId="1B144C1E"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p>
    <w:p w14:paraId="151308FD"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u w:val="single"/>
        </w:rPr>
      </w:pPr>
      <w:bookmarkStart w:id="10" w:name="_Toc95808946"/>
      <w:r w:rsidRPr="004E7D72">
        <w:rPr>
          <w:rFonts w:asciiTheme="minorHAnsi" w:hAnsiTheme="minorHAnsi" w:cstheme="minorHAnsi"/>
        </w:rPr>
        <w:t>T</w:t>
      </w:r>
      <w:r w:rsidRPr="004E7D72">
        <w:rPr>
          <w:rFonts w:asciiTheme="minorHAnsi" w:hAnsiTheme="minorHAnsi" w:cstheme="minorHAnsi"/>
          <w:u w:val="single"/>
        </w:rPr>
        <w:t>EMPORARY PRICING AND DELIVERY REVISIONS</w:t>
      </w:r>
      <w:bookmarkEnd w:id="10"/>
    </w:p>
    <w:p w14:paraId="164C8A7C" w14:textId="77777777" w:rsidR="004E7D72" w:rsidRPr="004E7D72" w:rsidRDefault="004E7D72" w:rsidP="004E7D72">
      <w:pPr>
        <w:pStyle w:val="BodyText"/>
        <w:rPr>
          <w:rFonts w:asciiTheme="minorHAnsi" w:hAnsiTheme="minorHAnsi" w:cstheme="minorHAnsi"/>
          <w:sz w:val="24"/>
          <w:szCs w:val="24"/>
        </w:rPr>
      </w:pPr>
      <w:r w:rsidRPr="004E7D72">
        <w:rPr>
          <w:rFonts w:asciiTheme="minorHAnsi" w:hAnsiTheme="minorHAnsi" w:cstheme="minorHAnsi"/>
          <w:sz w:val="24"/>
          <w:szCs w:val="24"/>
        </w:rPr>
        <w:t>Under certain extreme market conditions, the District may consider temporary revisions to the awarded Quoted Unit Price(s) and/or delivery requirements, provided the Vendor provides the following:</w:t>
      </w:r>
    </w:p>
    <w:p w14:paraId="11696FD8" w14:textId="77777777" w:rsidR="004E7D72" w:rsidRPr="004E7D72" w:rsidRDefault="004E7D72" w:rsidP="004E7D72">
      <w:pPr>
        <w:pStyle w:val="Heading3GCA"/>
        <w:numPr>
          <w:ilvl w:val="2"/>
          <w:numId w:val="19"/>
        </w:numPr>
        <w:rPr>
          <w:rFonts w:asciiTheme="minorHAnsi" w:hAnsiTheme="minorHAnsi" w:cstheme="minorHAnsi"/>
          <w:sz w:val="24"/>
          <w:szCs w:val="24"/>
        </w:rPr>
      </w:pPr>
      <w:r w:rsidRPr="004E7D72">
        <w:rPr>
          <w:rFonts w:asciiTheme="minorHAnsi" w:hAnsiTheme="minorHAnsi" w:cstheme="minorHAnsi"/>
          <w:sz w:val="24"/>
          <w:szCs w:val="24"/>
        </w:rPr>
        <w:t>14 calendar days’ written notice to Benton PUD Contract &amp; Purchasing Department cp@bentonpud.org of any proposed revisions to the affected Unit Price(s).</w:t>
      </w:r>
    </w:p>
    <w:p w14:paraId="14F47F2C" w14:textId="77777777" w:rsidR="004E7D72" w:rsidRPr="004E7D72" w:rsidRDefault="004E7D72" w:rsidP="004E7D72">
      <w:pPr>
        <w:pStyle w:val="Heading3GCA"/>
        <w:numPr>
          <w:ilvl w:val="2"/>
          <w:numId w:val="19"/>
        </w:numPr>
        <w:ind w:left="900" w:hanging="180"/>
        <w:rPr>
          <w:rFonts w:asciiTheme="minorHAnsi" w:hAnsiTheme="minorHAnsi" w:cstheme="minorHAnsi"/>
          <w:sz w:val="24"/>
          <w:szCs w:val="24"/>
        </w:rPr>
      </w:pPr>
      <w:r w:rsidRPr="004E7D72">
        <w:rPr>
          <w:rFonts w:asciiTheme="minorHAnsi" w:hAnsiTheme="minorHAnsi" w:cstheme="minorHAnsi"/>
          <w:sz w:val="24"/>
          <w:szCs w:val="24"/>
        </w:rPr>
        <w:t>The specific reasoning and justification for any such revisions.</w:t>
      </w:r>
    </w:p>
    <w:p w14:paraId="02BF7C53" w14:textId="77777777" w:rsidR="004E7D72" w:rsidRPr="004E7D72" w:rsidRDefault="004E7D72" w:rsidP="004E7D72">
      <w:pPr>
        <w:pStyle w:val="Heading3GCA"/>
        <w:numPr>
          <w:ilvl w:val="2"/>
          <w:numId w:val="19"/>
        </w:numPr>
        <w:rPr>
          <w:rFonts w:asciiTheme="minorHAnsi" w:hAnsiTheme="minorHAnsi" w:cstheme="minorHAnsi"/>
          <w:sz w:val="24"/>
          <w:szCs w:val="24"/>
        </w:rPr>
      </w:pPr>
      <w:r w:rsidRPr="004E7D72">
        <w:rPr>
          <w:rFonts w:asciiTheme="minorHAnsi" w:hAnsiTheme="minorHAnsi" w:cstheme="minorHAnsi"/>
          <w:sz w:val="24"/>
          <w:szCs w:val="24"/>
        </w:rPr>
        <w:t>Upon request by the District, any market-based evidence, related pricing indexes or other resources to support the District in validating the proposed revisions.  Such requests may be made by the District periodically so that the District can determine that the revisions are continually justified.</w:t>
      </w:r>
    </w:p>
    <w:p w14:paraId="07113E9E" w14:textId="77777777" w:rsidR="004E7D72" w:rsidRPr="004E7D72" w:rsidRDefault="004E7D72" w:rsidP="004E7D72">
      <w:pPr>
        <w:pStyle w:val="Heading3GCA"/>
        <w:numPr>
          <w:ilvl w:val="0"/>
          <w:numId w:val="0"/>
        </w:numPr>
        <w:ind w:left="720"/>
        <w:jc w:val="left"/>
        <w:rPr>
          <w:rFonts w:asciiTheme="minorHAnsi" w:hAnsiTheme="minorHAnsi" w:cstheme="minorHAnsi"/>
          <w:sz w:val="24"/>
          <w:szCs w:val="24"/>
        </w:rPr>
      </w:pPr>
      <w:r w:rsidRPr="004E7D72">
        <w:rPr>
          <w:rFonts w:asciiTheme="minorHAnsi" w:hAnsiTheme="minorHAnsi" w:cstheme="minorHAnsi"/>
          <w:sz w:val="24"/>
          <w:szCs w:val="24"/>
        </w:rPr>
        <w:t xml:space="preserve">Price increases solely to increase profit or margin shall not be considered. Any Temporary revisions to pricing and/or delivery requirements that the District may choose to agree to shall be authorized by a Change Order. In the event a temporary revision to the awarded Quoted Unit Price(s) is authorized by Change Order, such revised pricing shall not be eligible for any further increase for a period of not less than six months from the date Change Order is fully executed. </w:t>
      </w:r>
    </w:p>
    <w:p w14:paraId="3B9BEB4C"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PAYMENT</w:t>
      </w:r>
      <w:r w:rsidRPr="004E7D72">
        <w:rPr>
          <w:rFonts w:asciiTheme="minorHAnsi" w:hAnsiTheme="minorHAnsi" w:cstheme="minorHAnsi"/>
        </w:rPr>
        <w:t>:</w:t>
      </w:r>
    </w:p>
    <w:p w14:paraId="679EA068"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Payment will be made within thirty days of Acceptance by the District or receipt of a valid invoice from the Vendor, whichever occurs later.</w:t>
      </w:r>
    </w:p>
    <w:p w14:paraId="4B7CB695" w14:textId="42F9A8B6" w:rsid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The District agrees to pay the Vendor for the material/equipment the sum of _________________________Dollars ($.00), plus applicable Washington State Sales Tax.</w:t>
      </w:r>
    </w:p>
    <w:p w14:paraId="7ECA325E"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p>
    <w:p w14:paraId="0A755530"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GUARANTEE</w:t>
      </w:r>
      <w:r w:rsidRPr="004E7D72">
        <w:rPr>
          <w:rFonts w:asciiTheme="minorHAnsi" w:hAnsiTheme="minorHAnsi" w:cstheme="minorHAnsi"/>
        </w:rPr>
        <w:t>:</w:t>
      </w:r>
    </w:p>
    <w:p w14:paraId="5251CADC" w14:textId="6C163BF4" w:rsid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 xml:space="preserve">The Vendor guarantees the </w:t>
      </w:r>
      <w:r w:rsidR="002537C0">
        <w:rPr>
          <w:rFonts w:asciiTheme="minorHAnsi" w:hAnsiTheme="minorHAnsi" w:cstheme="minorHAnsi"/>
        </w:rPr>
        <w:t>________________</w:t>
      </w:r>
      <w:r w:rsidRPr="004E7D72">
        <w:rPr>
          <w:rFonts w:asciiTheme="minorHAnsi" w:hAnsiTheme="minorHAnsi" w:cstheme="minorHAnsi"/>
        </w:rPr>
        <w:t xml:space="preserve"> against all defects in workmanship, materials, and in design as stated on the warranty</w:t>
      </w:r>
      <w:r w:rsidRPr="004E7D72">
        <w:rPr>
          <w:rFonts w:asciiTheme="minorHAnsi" w:hAnsiTheme="minorHAnsi" w:cstheme="minorHAnsi"/>
          <w:i/>
        </w:rPr>
        <w:t xml:space="preserve"> </w:t>
      </w:r>
      <w:r w:rsidRPr="004E7D72">
        <w:rPr>
          <w:rFonts w:asciiTheme="minorHAnsi" w:hAnsiTheme="minorHAnsi" w:cstheme="minorHAnsi"/>
        </w:rPr>
        <w:t>provided by ______________.</w:t>
      </w:r>
    </w:p>
    <w:p w14:paraId="53D8E5ED"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p>
    <w:p w14:paraId="26E02B25"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PERFORMANCE BOND</w:t>
      </w:r>
      <w:r w:rsidRPr="004E7D72">
        <w:rPr>
          <w:rFonts w:asciiTheme="minorHAnsi" w:hAnsiTheme="minorHAnsi" w:cstheme="minorHAnsi"/>
        </w:rPr>
        <w:t>:</w:t>
      </w:r>
    </w:p>
    <w:p w14:paraId="00E40063" w14:textId="56CE46F4" w:rsid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The Vendor shall furnish, in favor of the District, a Performance Bond as required by the Contract Documents, and this Contract shall not obligate the District until such Performance Bond has been tendered.</w:t>
      </w:r>
    </w:p>
    <w:p w14:paraId="4284D09D"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p>
    <w:p w14:paraId="45EF968E" w14:textId="77777777" w:rsidR="004E7D72" w:rsidRPr="004E7D72" w:rsidRDefault="004E7D72" w:rsidP="004E7D72">
      <w:pPr>
        <w:jc w:val="both"/>
        <w:rPr>
          <w:rFonts w:asciiTheme="minorHAnsi" w:hAnsiTheme="minorHAnsi" w:cstheme="minorHAnsi"/>
          <w:b/>
          <w:bCs/>
        </w:rPr>
      </w:pPr>
      <w:r w:rsidRPr="004E7D72">
        <w:rPr>
          <w:rFonts w:asciiTheme="minorHAnsi" w:hAnsiTheme="minorHAnsi" w:cstheme="minorHAnsi"/>
          <w:b/>
          <w:bCs/>
        </w:rPr>
        <w:t>The District is a public entity subject to the disclosure requirements of the Washington Public Records Act of RCW 42.56.  The vendor expressly acknowledges and agrees that its proposal and any information vendor submits with its agreement or which vendor submits to the District in its performance of any contract with the District is subject to public disclosure pursuant to the Public Records Act or other applicable law and the District may disclose vendor’s proposal and/or accompanying information at its sole discretion in accordance with its obligations under applicable law.</w:t>
      </w:r>
    </w:p>
    <w:p w14:paraId="136F8F18" w14:textId="77777777" w:rsidR="004E7D72" w:rsidRPr="004E7D72" w:rsidRDefault="004E7D72" w:rsidP="004E7D72">
      <w:pPr>
        <w:jc w:val="both"/>
        <w:rPr>
          <w:rFonts w:asciiTheme="minorHAnsi" w:hAnsiTheme="minorHAnsi" w:cstheme="minorHAnsi"/>
          <w:b/>
          <w:bCs/>
        </w:rPr>
      </w:pPr>
      <w:r w:rsidRPr="004E7D72">
        <w:rPr>
          <w:rFonts w:asciiTheme="minorHAnsi" w:hAnsiTheme="minorHAnsi" w:cstheme="minorHAnsi"/>
          <w:b/>
          <w:bCs/>
        </w:rPr>
        <w:t>The District must comply with the Preservation and Destruction of Public Records RCW 40.14.  The vendor expressly acknowledges and agrees that it will maintain all records and documentation related to the contract in accordance with its obligations under applicable law.</w:t>
      </w:r>
    </w:p>
    <w:p w14:paraId="39D151ED" w14:textId="77777777" w:rsidR="004E7D72" w:rsidRPr="004E7D72" w:rsidRDefault="004E7D72" w:rsidP="004E7D72">
      <w:pPr>
        <w:rPr>
          <w:rFonts w:asciiTheme="minorHAnsi" w:hAnsiTheme="minorHAnsi" w:cstheme="minorHAnsi"/>
          <w:b/>
          <w:bCs/>
        </w:rPr>
      </w:pPr>
      <w:r w:rsidRPr="004E7D72">
        <w:rPr>
          <w:rFonts w:asciiTheme="minorHAnsi" w:hAnsiTheme="minorHAnsi" w:cstheme="minorHAnsi"/>
          <w:b/>
          <w:bCs/>
        </w:rPr>
        <w:br w:type="page"/>
      </w:r>
    </w:p>
    <w:p w14:paraId="2E40D281" w14:textId="77777777" w:rsidR="004E7D72" w:rsidRPr="004E7D72" w:rsidRDefault="004E7D72" w:rsidP="004E7D72">
      <w:pPr>
        <w:rPr>
          <w:rFonts w:asciiTheme="minorHAnsi" w:hAnsiTheme="minorHAnsi" w:cstheme="minorHAnsi"/>
          <w:b/>
          <w:bCs/>
        </w:rPr>
      </w:pPr>
      <w:r w:rsidRPr="004E7D72">
        <w:rPr>
          <w:rFonts w:asciiTheme="minorHAnsi" w:hAnsiTheme="minorHAnsi" w:cstheme="minorHAnsi"/>
          <w:b/>
          <w:bCs/>
        </w:rPr>
        <w:t>In the event that the District receives a request pursuant to the Washington Public Records Act, or other legal process requesting or mandating disclosure of any information or documents submitted to the District by vendor, the District’s sole obligation shall be to notify the vendor promptly, so that the vendor at vendor’s expense and cost, may seek court protection of any of the requested information vendor deems confidential.</w:t>
      </w:r>
    </w:p>
    <w:p w14:paraId="07D87DCD" w14:textId="77777777" w:rsidR="004E7D72" w:rsidRPr="004E7D72" w:rsidRDefault="004E7D72" w:rsidP="004E7D72">
      <w:pPr>
        <w:tabs>
          <w:tab w:val="left" w:pos="1080"/>
          <w:tab w:val="left" w:pos="1440"/>
        </w:tabs>
        <w:rPr>
          <w:rFonts w:asciiTheme="minorHAnsi" w:hAnsiTheme="minorHAnsi" w:cstheme="minorHAnsi"/>
          <w:b/>
        </w:rPr>
      </w:pPr>
      <w:bookmarkStart w:id="11" w:name="_Hlk105587913"/>
    </w:p>
    <w:p w14:paraId="175EDA45" w14:textId="77777777" w:rsidR="004E7D72" w:rsidRPr="004E7D72" w:rsidRDefault="004E7D72" w:rsidP="004E7D72">
      <w:pPr>
        <w:tabs>
          <w:tab w:val="left" w:pos="1080"/>
          <w:tab w:val="left" w:pos="1440"/>
        </w:tabs>
        <w:rPr>
          <w:rFonts w:asciiTheme="minorHAnsi" w:hAnsiTheme="minorHAnsi" w:cstheme="minorHAnsi"/>
          <w:b/>
        </w:rPr>
      </w:pPr>
      <w:r w:rsidRPr="004E7D72">
        <w:rPr>
          <w:rFonts w:asciiTheme="minorHAnsi" w:hAnsiTheme="minorHAnsi" w:cstheme="minorHAnsi"/>
          <w:b/>
        </w:rPr>
        <w:t>PUBLIC UTILITY DISTRICT NO. 1</w:t>
      </w:r>
      <w:r w:rsidRPr="004E7D72">
        <w:rPr>
          <w:rFonts w:asciiTheme="minorHAnsi" w:hAnsiTheme="minorHAnsi" w:cstheme="minorHAnsi"/>
          <w:b/>
        </w:rPr>
        <w:tab/>
      </w:r>
      <w:r w:rsidRPr="004E7D72">
        <w:rPr>
          <w:rFonts w:asciiTheme="minorHAnsi" w:hAnsiTheme="minorHAnsi" w:cstheme="minorHAnsi"/>
          <w:b/>
        </w:rPr>
        <w:tab/>
      </w:r>
      <w:r w:rsidRPr="004E7D72">
        <w:rPr>
          <w:rFonts w:asciiTheme="minorHAnsi" w:hAnsiTheme="minorHAnsi" w:cstheme="minorHAnsi"/>
          <w:b/>
        </w:rPr>
        <w:tab/>
        <w:t>NAME</w:t>
      </w:r>
    </w:p>
    <w:p w14:paraId="2CE856C5" w14:textId="77777777" w:rsidR="004E7D72" w:rsidRPr="004E7D72" w:rsidRDefault="004E7D72" w:rsidP="004E7D72">
      <w:pPr>
        <w:tabs>
          <w:tab w:val="left" w:pos="1080"/>
          <w:tab w:val="left" w:pos="1440"/>
        </w:tabs>
        <w:rPr>
          <w:rFonts w:asciiTheme="minorHAnsi" w:hAnsiTheme="minorHAnsi" w:cstheme="minorHAnsi"/>
          <w:b/>
        </w:rPr>
      </w:pPr>
      <w:r w:rsidRPr="004E7D72">
        <w:rPr>
          <w:rFonts w:asciiTheme="minorHAnsi" w:hAnsiTheme="minorHAnsi" w:cstheme="minorHAnsi"/>
          <w:b/>
        </w:rPr>
        <w:t>OF BENTON COUNTY</w:t>
      </w:r>
    </w:p>
    <w:p w14:paraId="685584E7" w14:textId="77777777" w:rsidR="004E7D72" w:rsidRPr="004E7D72" w:rsidRDefault="004E7D72" w:rsidP="004E7D72">
      <w:pPr>
        <w:rPr>
          <w:rFonts w:asciiTheme="minorHAnsi" w:hAnsiTheme="minorHAnsi" w:cstheme="minorHAnsi"/>
        </w:rPr>
      </w:pPr>
    </w:p>
    <w:p w14:paraId="33D87ABE"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BY:_________________________________</w:t>
      </w:r>
      <w:r w:rsidRPr="004E7D72">
        <w:rPr>
          <w:rFonts w:asciiTheme="minorHAnsi" w:hAnsiTheme="minorHAnsi" w:cstheme="minorHAnsi"/>
        </w:rPr>
        <w:tab/>
      </w:r>
      <w:r w:rsidRPr="004E7D72">
        <w:rPr>
          <w:rFonts w:asciiTheme="minorHAnsi" w:hAnsiTheme="minorHAnsi" w:cstheme="minorHAnsi"/>
        </w:rPr>
        <w:tab/>
        <w:t>BY:_________________________________</w:t>
      </w:r>
    </w:p>
    <w:p w14:paraId="12E9A949" w14:textId="77777777" w:rsidR="004E7D72" w:rsidRPr="004E7D72" w:rsidRDefault="004E7D72" w:rsidP="004E7D72">
      <w:pPr>
        <w:rPr>
          <w:rFonts w:asciiTheme="minorHAnsi" w:hAnsiTheme="minorHAnsi" w:cstheme="minorHAnsi"/>
        </w:rPr>
      </w:pPr>
    </w:p>
    <w:p w14:paraId="29101C54"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PRINT:_________</w:t>
      </w:r>
      <w:r w:rsidRPr="004E7D72">
        <w:rPr>
          <w:rFonts w:asciiTheme="minorHAnsi" w:hAnsiTheme="minorHAnsi" w:cstheme="minorHAnsi"/>
          <w:u w:val="single"/>
        </w:rPr>
        <w:tab/>
      </w:r>
      <w:r w:rsidRPr="004E7D72">
        <w:rPr>
          <w:rFonts w:asciiTheme="minorHAnsi" w:hAnsiTheme="minorHAnsi" w:cstheme="minorHAnsi"/>
        </w:rPr>
        <w:t>_________________</w:t>
      </w:r>
      <w:r w:rsidRPr="004E7D72">
        <w:rPr>
          <w:rFonts w:asciiTheme="minorHAnsi" w:hAnsiTheme="minorHAnsi" w:cstheme="minorHAnsi"/>
        </w:rPr>
        <w:tab/>
      </w:r>
      <w:r w:rsidRPr="004E7D72">
        <w:rPr>
          <w:rFonts w:asciiTheme="minorHAnsi" w:hAnsiTheme="minorHAnsi" w:cstheme="minorHAnsi"/>
        </w:rPr>
        <w:tab/>
        <w:t>PRINT:______________________________</w:t>
      </w:r>
    </w:p>
    <w:p w14:paraId="6A1B8EF1" w14:textId="77777777" w:rsidR="004E7D72" w:rsidRPr="004E7D72" w:rsidRDefault="004E7D72" w:rsidP="004E7D72">
      <w:pPr>
        <w:rPr>
          <w:rFonts w:asciiTheme="minorHAnsi" w:hAnsiTheme="minorHAnsi" w:cstheme="minorHAnsi"/>
        </w:rPr>
      </w:pPr>
    </w:p>
    <w:p w14:paraId="3E4797E1"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TITLE:_</w:t>
      </w:r>
      <w:r w:rsidRPr="004E7D72">
        <w:rPr>
          <w:rFonts w:asciiTheme="minorHAnsi" w:hAnsiTheme="minorHAnsi" w:cstheme="minorHAnsi"/>
          <w:u w:val="single"/>
        </w:rPr>
        <w:tab/>
      </w:r>
      <w:r w:rsidRPr="004E7D72">
        <w:rPr>
          <w:rFonts w:asciiTheme="minorHAnsi" w:hAnsiTheme="minorHAnsi" w:cstheme="minorHAnsi"/>
          <w:u w:val="single"/>
        </w:rPr>
        <w:tab/>
      </w:r>
      <w:r w:rsidRPr="004E7D72">
        <w:rPr>
          <w:rFonts w:asciiTheme="minorHAnsi" w:hAnsiTheme="minorHAnsi" w:cstheme="minorHAnsi"/>
          <w:u w:val="single"/>
        </w:rPr>
        <w:tab/>
        <w:t xml:space="preserve">   </w:t>
      </w:r>
      <w:r w:rsidRPr="004E7D72">
        <w:rPr>
          <w:rFonts w:asciiTheme="minorHAnsi" w:hAnsiTheme="minorHAnsi" w:cstheme="minorHAnsi"/>
        </w:rPr>
        <w:t>________________</w:t>
      </w:r>
      <w:r w:rsidRPr="004E7D72">
        <w:rPr>
          <w:rFonts w:asciiTheme="minorHAnsi" w:hAnsiTheme="minorHAnsi" w:cstheme="minorHAnsi"/>
        </w:rPr>
        <w:tab/>
      </w:r>
      <w:r w:rsidRPr="004E7D72">
        <w:rPr>
          <w:rFonts w:asciiTheme="minorHAnsi" w:hAnsiTheme="minorHAnsi" w:cstheme="minorHAnsi"/>
        </w:rPr>
        <w:tab/>
        <w:t>TITLE:_______________________________</w:t>
      </w:r>
    </w:p>
    <w:p w14:paraId="5B9A74E5" w14:textId="77777777" w:rsidR="004E7D72" w:rsidRPr="004E7D72" w:rsidRDefault="004E7D72" w:rsidP="004E7D72">
      <w:pPr>
        <w:rPr>
          <w:rFonts w:asciiTheme="minorHAnsi" w:hAnsiTheme="minorHAnsi" w:cstheme="minorHAnsi"/>
        </w:rPr>
      </w:pPr>
    </w:p>
    <w:p w14:paraId="4F834D15"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DATE:______________________________</w:t>
      </w:r>
      <w:r w:rsidRPr="004E7D72">
        <w:rPr>
          <w:rFonts w:asciiTheme="minorHAnsi" w:hAnsiTheme="minorHAnsi" w:cstheme="minorHAnsi"/>
        </w:rPr>
        <w:tab/>
      </w:r>
      <w:r w:rsidRPr="004E7D72">
        <w:rPr>
          <w:rFonts w:asciiTheme="minorHAnsi" w:hAnsiTheme="minorHAnsi" w:cstheme="minorHAnsi"/>
        </w:rPr>
        <w:tab/>
        <w:t>DATE:_______________________________</w:t>
      </w:r>
    </w:p>
    <w:p w14:paraId="7B30FAF0" w14:textId="77777777" w:rsidR="004E7D72" w:rsidRPr="004E7D72" w:rsidRDefault="004E7D72" w:rsidP="004E7D72">
      <w:pPr>
        <w:tabs>
          <w:tab w:val="left" w:pos="-1080"/>
          <w:tab w:val="left" w:pos="-720"/>
          <w:tab w:val="left" w:pos="-360"/>
          <w:tab w:val="left" w:pos="720"/>
        </w:tabs>
        <w:rPr>
          <w:rFonts w:asciiTheme="minorHAnsi" w:hAnsiTheme="minorHAnsi" w:cstheme="minorHAnsi"/>
          <w:snapToGrid w:val="0"/>
        </w:rPr>
      </w:pPr>
    </w:p>
    <w:p w14:paraId="2117C100" w14:textId="77777777" w:rsidR="004E7D72" w:rsidRPr="004E7D72" w:rsidRDefault="004E7D72" w:rsidP="004E7D72">
      <w:pPr>
        <w:tabs>
          <w:tab w:val="left" w:pos="-1080"/>
          <w:tab w:val="left" w:pos="-720"/>
          <w:tab w:val="left" w:pos="-360"/>
          <w:tab w:val="left" w:pos="720"/>
        </w:tabs>
        <w:rPr>
          <w:rFonts w:asciiTheme="minorHAnsi" w:hAnsiTheme="minorHAnsi" w:cstheme="minorHAnsi"/>
          <w:snapToGrid w:val="0"/>
          <w:u w:val="single"/>
        </w:rPr>
      </w:pP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t xml:space="preserve">UBI NO. </w:t>
      </w:r>
      <w:r w:rsidRPr="004E7D72">
        <w:rPr>
          <w:rFonts w:asciiTheme="minorHAnsi" w:hAnsiTheme="minorHAnsi" w:cstheme="minorHAnsi"/>
          <w:snapToGrid w:val="0"/>
          <w:u w:val="single"/>
        </w:rPr>
        <w:tab/>
      </w:r>
      <w:r w:rsidRPr="004E7D72">
        <w:rPr>
          <w:rFonts w:asciiTheme="minorHAnsi" w:hAnsiTheme="minorHAnsi" w:cstheme="minorHAnsi"/>
          <w:snapToGrid w:val="0"/>
          <w:u w:val="single"/>
        </w:rPr>
        <w:tab/>
      </w:r>
      <w:r w:rsidRPr="004E7D72">
        <w:rPr>
          <w:rFonts w:asciiTheme="minorHAnsi" w:hAnsiTheme="minorHAnsi" w:cstheme="minorHAnsi"/>
          <w:snapToGrid w:val="0"/>
          <w:u w:val="single"/>
        </w:rPr>
        <w:tab/>
      </w:r>
      <w:r w:rsidRPr="004E7D72">
        <w:rPr>
          <w:rFonts w:asciiTheme="minorHAnsi" w:hAnsiTheme="minorHAnsi" w:cstheme="minorHAnsi"/>
          <w:snapToGrid w:val="0"/>
          <w:u w:val="single"/>
        </w:rPr>
        <w:tab/>
      </w:r>
      <w:r w:rsidRPr="004E7D72">
        <w:rPr>
          <w:rFonts w:asciiTheme="minorHAnsi" w:hAnsiTheme="minorHAnsi" w:cstheme="minorHAnsi"/>
          <w:snapToGrid w:val="0"/>
          <w:u w:val="single"/>
        </w:rPr>
        <w:tab/>
      </w:r>
    </w:p>
    <w:bookmarkEnd w:id="11"/>
    <w:p w14:paraId="2753E190" w14:textId="77777777" w:rsidR="004E7D72" w:rsidRPr="004E7D72" w:rsidRDefault="004E7D72" w:rsidP="004E7D72">
      <w:pPr>
        <w:rPr>
          <w:rFonts w:asciiTheme="minorHAnsi" w:hAnsiTheme="minorHAnsi" w:cstheme="minorHAnsi"/>
          <w:b/>
          <w:bCs/>
        </w:rPr>
      </w:pPr>
      <w:r w:rsidRPr="004E7D72">
        <w:rPr>
          <w:rFonts w:asciiTheme="minorHAnsi" w:hAnsiTheme="minorHAnsi" w:cstheme="minorHAnsi"/>
          <w:b/>
          <w:bCs/>
        </w:rPr>
        <w:br w:type="page"/>
      </w:r>
    </w:p>
    <w:p w14:paraId="58010C81" w14:textId="77777777" w:rsidR="004E7D72" w:rsidRPr="004E7D72" w:rsidRDefault="004E7D72" w:rsidP="004E7D72">
      <w:pPr>
        <w:pStyle w:val="Heading1"/>
        <w:ind w:firstLine="0"/>
        <w:jc w:val="center"/>
        <w:rPr>
          <w:rFonts w:asciiTheme="minorHAnsi" w:hAnsiTheme="minorHAnsi" w:cstheme="minorHAnsi"/>
          <w:sz w:val="32"/>
          <w:szCs w:val="32"/>
        </w:rPr>
      </w:pPr>
      <w:bookmarkStart w:id="12" w:name="_Toc115270210"/>
      <w:bookmarkStart w:id="13" w:name="_Toc115778851"/>
      <w:r w:rsidRPr="004E7D72">
        <w:rPr>
          <w:rFonts w:asciiTheme="minorHAnsi" w:hAnsiTheme="minorHAnsi" w:cstheme="minorHAnsi"/>
          <w:sz w:val="32"/>
          <w:szCs w:val="32"/>
        </w:rPr>
        <w:t>EXHIBIT B - SAMPLE PERFORMANCE BOND</w:t>
      </w:r>
      <w:bookmarkEnd w:id="12"/>
      <w:bookmarkEnd w:id="13"/>
    </w:p>
    <w:p w14:paraId="3B499DBC" w14:textId="77777777" w:rsidR="004E7D72" w:rsidRPr="004E7D72" w:rsidRDefault="004E7D72" w:rsidP="004E7D72">
      <w:pPr>
        <w:pStyle w:val="NoSpacing"/>
        <w:rPr>
          <w:rFonts w:asciiTheme="minorHAnsi" w:hAnsiTheme="minorHAnsi" w:cstheme="minorHAnsi"/>
        </w:rPr>
      </w:pPr>
    </w:p>
    <w:p w14:paraId="12350C38" w14:textId="77777777" w:rsidR="004E7D72" w:rsidRPr="004E7D72" w:rsidRDefault="004E7D72" w:rsidP="004E7D72">
      <w:pPr>
        <w:pStyle w:val="NoSpacing"/>
        <w:rPr>
          <w:rFonts w:asciiTheme="minorHAnsi" w:hAnsiTheme="minorHAnsi" w:cstheme="minorHAnsi"/>
          <w:b/>
        </w:rPr>
      </w:pPr>
      <w:r w:rsidRPr="004E7D72">
        <w:rPr>
          <w:rFonts w:asciiTheme="minorHAnsi" w:hAnsiTheme="minorHAnsi" w:cstheme="minorHAnsi"/>
        </w:rPr>
        <w:t xml:space="preserve">KNOW ALL MEN BY THESE PRESENTS: That whereas, </w:t>
      </w:r>
      <w:r w:rsidRPr="004E7D72">
        <w:rPr>
          <w:rFonts w:asciiTheme="minorHAnsi" w:hAnsiTheme="minorHAnsi" w:cstheme="minorHAnsi"/>
          <w:b/>
        </w:rPr>
        <w:t xml:space="preserve">Public Utility District No. 1 of Benton </w:t>
      </w:r>
    </w:p>
    <w:p w14:paraId="1822686F" w14:textId="77777777" w:rsidR="004E7D72" w:rsidRPr="004E7D72" w:rsidRDefault="004E7D72" w:rsidP="004E7D72">
      <w:pPr>
        <w:pStyle w:val="NoSpacing"/>
        <w:rPr>
          <w:rFonts w:asciiTheme="minorHAnsi" w:hAnsiTheme="minorHAnsi" w:cstheme="minorHAnsi"/>
          <w:b/>
        </w:rPr>
      </w:pPr>
    </w:p>
    <w:p w14:paraId="7B0D249D"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b/>
        </w:rPr>
        <w:t>County</w:t>
      </w:r>
      <w:r w:rsidRPr="004E7D72">
        <w:rPr>
          <w:rFonts w:asciiTheme="minorHAnsi" w:hAnsiTheme="minorHAnsi" w:cstheme="minorHAnsi"/>
        </w:rPr>
        <w:t xml:space="preserve">, Washington, a municipal corporation, hereinafter designated as the “District", has </w:t>
      </w:r>
    </w:p>
    <w:p w14:paraId="4242A760" w14:textId="77777777" w:rsidR="004E7D72" w:rsidRPr="004E7D72" w:rsidRDefault="004E7D72" w:rsidP="004E7D72">
      <w:pPr>
        <w:pStyle w:val="NoSpacing"/>
        <w:rPr>
          <w:rFonts w:asciiTheme="minorHAnsi" w:hAnsiTheme="minorHAnsi" w:cstheme="minorHAnsi"/>
        </w:rPr>
      </w:pPr>
    </w:p>
    <w:p w14:paraId="121BEFF6" w14:textId="080A03E9"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entered into an agreement dated _______________________, 202</w:t>
      </w:r>
      <w:r w:rsidR="00144974">
        <w:rPr>
          <w:rFonts w:asciiTheme="minorHAnsi" w:hAnsiTheme="minorHAnsi" w:cstheme="minorHAnsi"/>
        </w:rPr>
        <w:t>4</w:t>
      </w:r>
      <w:r w:rsidRPr="004E7D72">
        <w:rPr>
          <w:rFonts w:asciiTheme="minorHAnsi" w:hAnsiTheme="minorHAnsi" w:cstheme="minorHAnsi"/>
        </w:rPr>
        <w:t xml:space="preserve">, with ________________, </w:t>
      </w:r>
    </w:p>
    <w:p w14:paraId="54D15AED" w14:textId="77777777" w:rsidR="004E7D72" w:rsidRPr="004E7D72" w:rsidRDefault="004E7D72" w:rsidP="004E7D72">
      <w:pPr>
        <w:pStyle w:val="NoSpacing"/>
        <w:rPr>
          <w:rFonts w:asciiTheme="minorHAnsi" w:hAnsiTheme="minorHAnsi" w:cstheme="minorHAnsi"/>
        </w:rPr>
      </w:pPr>
    </w:p>
    <w:p w14:paraId="7E9A1687"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 xml:space="preserve">hereinafter designated as the "Vendor", providing for </w:t>
      </w:r>
      <w:r w:rsidRPr="004E7D72">
        <w:rPr>
          <w:rFonts w:asciiTheme="minorHAnsi" w:hAnsiTheme="minorHAnsi" w:cstheme="minorHAnsi"/>
          <w:u w:val="single"/>
        </w:rPr>
        <w:tab/>
      </w:r>
      <w:r w:rsidRPr="004E7D72">
        <w:rPr>
          <w:rFonts w:asciiTheme="minorHAnsi" w:hAnsiTheme="minorHAnsi" w:cstheme="minorHAnsi"/>
          <w:u w:val="single"/>
        </w:rPr>
        <w:tab/>
      </w:r>
      <w:r w:rsidRPr="004E7D72">
        <w:rPr>
          <w:rFonts w:asciiTheme="minorHAnsi" w:hAnsiTheme="minorHAnsi" w:cstheme="minorHAnsi"/>
          <w:u w:val="single"/>
        </w:rPr>
        <w:tab/>
      </w:r>
      <w:r w:rsidRPr="004E7D72">
        <w:rPr>
          <w:rFonts w:asciiTheme="minorHAnsi" w:hAnsiTheme="minorHAnsi" w:cstheme="minorHAnsi"/>
        </w:rPr>
        <w:t xml:space="preserve">, which agreement is </w:t>
      </w:r>
    </w:p>
    <w:p w14:paraId="785F307A" w14:textId="77777777" w:rsidR="004E7D72" w:rsidRPr="004E7D72" w:rsidRDefault="004E7D72" w:rsidP="004E7D72">
      <w:pPr>
        <w:pStyle w:val="NoSpacing"/>
        <w:rPr>
          <w:rFonts w:asciiTheme="minorHAnsi" w:hAnsiTheme="minorHAnsi" w:cstheme="minorHAnsi"/>
        </w:rPr>
      </w:pPr>
    </w:p>
    <w:p w14:paraId="76D3A6D6"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on file at the District's office and by this reference is made a part hereof.</w:t>
      </w:r>
    </w:p>
    <w:p w14:paraId="30B45CF3" w14:textId="77777777" w:rsidR="004E7D72" w:rsidRPr="004E7D72" w:rsidRDefault="004E7D72" w:rsidP="004E7D72">
      <w:pPr>
        <w:pStyle w:val="NoSpacing"/>
        <w:rPr>
          <w:rFonts w:asciiTheme="minorHAnsi" w:hAnsiTheme="minorHAnsi" w:cstheme="minorHAnsi"/>
        </w:rPr>
      </w:pPr>
    </w:p>
    <w:p w14:paraId="125E9DD6"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 xml:space="preserve">NOW, THEREFORE, We, the undersigned Vendor, as principal, and, a corporation organized and </w:t>
      </w:r>
    </w:p>
    <w:p w14:paraId="52D9E020" w14:textId="77777777" w:rsidR="004E7D72" w:rsidRPr="004E7D72" w:rsidRDefault="004E7D72" w:rsidP="004E7D72">
      <w:pPr>
        <w:pStyle w:val="NoSpacing"/>
        <w:rPr>
          <w:rFonts w:asciiTheme="minorHAnsi" w:hAnsiTheme="minorHAnsi" w:cstheme="minorHAnsi"/>
        </w:rPr>
      </w:pPr>
    </w:p>
    <w:p w14:paraId="0B780D1C"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 xml:space="preserve">existing under and by virtue of the laws of the State of _____________________ and duly </w:t>
      </w:r>
    </w:p>
    <w:p w14:paraId="179BAAB7" w14:textId="77777777" w:rsidR="004E7D72" w:rsidRPr="004E7D72" w:rsidRDefault="004E7D72" w:rsidP="004E7D72">
      <w:pPr>
        <w:pStyle w:val="NoSpacing"/>
        <w:rPr>
          <w:rFonts w:asciiTheme="minorHAnsi" w:hAnsiTheme="minorHAnsi" w:cstheme="minorHAnsi"/>
        </w:rPr>
      </w:pPr>
    </w:p>
    <w:p w14:paraId="49F0E328"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 xml:space="preserve">authorized to do a surety business in the State of Washington, as surety, are held and firmly </w:t>
      </w:r>
    </w:p>
    <w:p w14:paraId="3947439B" w14:textId="77777777" w:rsidR="004E7D72" w:rsidRPr="004E7D72" w:rsidRDefault="004E7D72" w:rsidP="004E7D72">
      <w:pPr>
        <w:pStyle w:val="NoSpacing"/>
        <w:rPr>
          <w:rFonts w:asciiTheme="minorHAnsi" w:hAnsiTheme="minorHAnsi" w:cstheme="minorHAnsi"/>
        </w:rPr>
      </w:pPr>
    </w:p>
    <w:p w14:paraId="7DF9757C"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bound into the State of Washington and the District in the sum of</w:t>
      </w:r>
    </w:p>
    <w:p w14:paraId="661D10A1" w14:textId="77777777" w:rsidR="004E7D72" w:rsidRPr="004E7D72" w:rsidRDefault="004E7D72" w:rsidP="004E7D72">
      <w:pPr>
        <w:pStyle w:val="NoSpacing"/>
        <w:rPr>
          <w:rFonts w:asciiTheme="minorHAnsi" w:hAnsiTheme="minorHAnsi" w:cstheme="minorHAnsi"/>
        </w:rPr>
      </w:pPr>
    </w:p>
    <w:p w14:paraId="0413D0A0" w14:textId="77777777" w:rsidR="004E7D72" w:rsidRPr="004E7D72" w:rsidRDefault="004E7D72" w:rsidP="004E7D72">
      <w:pPr>
        <w:pStyle w:val="NoSpacing"/>
        <w:jc w:val="center"/>
        <w:rPr>
          <w:rFonts w:asciiTheme="minorHAnsi" w:hAnsiTheme="minorHAnsi" w:cstheme="minorHAnsi"/>
          <w:b/>
        </w:rPr>
      </w:pPr>
      <w:r w:rsidRPr="004E7D72">
        <w:rPr>
          <w:rFonts w:asciiTheme="minorHAnsi" w:hAnsiTheme="minorHAnsi" w:cstheme="minorHAnsi"/>
          <w:b/>
        </w:rPr>
        <w:t>_______________________________________ Dollars ($0.00)</w:t>
      </w:r>
    </w:p>
    <w:p w14:paraId="07373F54" w14:textId="77777777" w:rsidR="004E7D72" w:rsidRPr="004E7D72" w:rsidRDefault="004E7D72" w:rsidP="004E7D72">
      <w:pPr>
        <w:rPr>
          <w:rFonts w:asciiTheme="minorHAnsi" w:hAnsiTheme="minorHAnsi" w:cstheme="minorHAnsi"/>
        </w:rPr>
      </w:pPr>
    </w:p>
    <w:p w14:paraId="6D852BA4"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for the payment of which we do jointly and severally bind ourselves, our heirs, executors, administrators, successors, and assigns by these presents.</w:t>
      </w:r>
    </w:p>
    <w:p w14:paraId="28E82046" w14:textId="77777777" w:rsidR="004E7D72" w:rsidRPr="004E7D72" w:rsidRDefault="004E7D72" w:rsidP="004E7D72">
      <w:pPr>
        <w:rPr>
          <w:rFonts w:asciiTheme="minorHAnsi" w:hAnsiTheme="minorHAnsi" w:cstheme="minorHAnsi"/>
        </w:rPr>
      </w:pPr>
    </w:p>
    <w:p w14:paraId="6C2AF445" w14:textId="77777777" w:rsidR="004E7D72" w:rsidRPr="004E7D72" w:rsidRDefault="004E7D72" w:rsidP="004E7D72">
      <w:pPr>
        <w:ind w:firstLine="720"/>
        <w:rPr>
          <w:rFonts w:asciiTheme="minorHAnsi" w:hAnsiTheme="minorHAnsi" w:cstheme="minorHAnsi"/>
        </w:rPr>
      </w:pPr>
      <w:r w:rsidRPr="004E7D72">
        <w:rPr>
          <w:rFonts w:asciiTheme="minorHAnsi" w:hAnsiTheme="minorHAnsi" w:cstheme="minorHAnsi"/>
        </w:rPr>
        <w:t>THE CONDITIONS OF THIS OBLIGATION are such that if the said principal, his heirs, representatives or successors, shall well and truly keep and observe all of the covenants, conditions, and agreements in said contract and shall faithfully perform all of the provisions of the contract, pay all taxes of the Vendor arising therefrom, and pay all laborers, mechanics, subcontractors, and material men and all persons who shall supply such person or subcontractors with provisions and supplies for carrying on such work, and shall indemnify and save harmless the District, their officers, and agents, from any and all claims, actions or damage of every kind and description including attorneys' fees and legal expense and from any pecuniary loss resulting from the breach of any of said terms, covenants, or conditions to be performed by the Vendor:</w:t>
      </w:r>
    </w:p>
    <w:p w14:paraId="46E9E8E9" w14:textId="77777777" w:rsidR="004E7D72" w:rsidRPr="003A51F0" w:rsidRDefault="004E7D72" w:rsidP="004E7D72">
      <w:pPr>
        <w:ind w:firstLine="720"/>
        <w:rPr>
          <w:rFonts w:ascii="Calibri" w:hAnsi="Calibri"/>
        </w:rPr>
      </w:pPr>
    </w:p>
    <w:p w14:paraId="16991793" w14:textId="2F5B6F35" w:rsidR="004E7D72" w:rsidRDefault="004E7D72" w:rsidP="004E7D72">
      <w:pPr>
        <w:ind w:firstLine="720"/>
        <w:rPr>
          <w:rFonts w:ascii="Calibri" w:hAnsi="Calibri"/>
        </w:rPr>
      </w:pPr>
      <w:r w:rsidRPr="003A51F0">
        <w:rPr>
          <w:rFonts w:ascii="Calibri" w:hAnsi="Calibri"/>
        </w:rPr>
        <w:t>AND FURTHER, that the Vendor will correct or replace any defective work or materials discovered by the said District within a period of one year from the date of acceptance of such work or material by said District, then this obligation shall become null and void; otherwise, it shall be and remain in full force and effect.</w:t>
      </w:r>
    </w:p>
    <w:p w14:paraId="61C60391" w14:textId="77777777" w:rsidR="004E7D72" w:rsidRPr="003A51F0" w:rsidRDefault="004E7D72" w:rsidP="004E7D72">
      <w:pPr>
        <w:ind w:firstLine="720"/>
        <w:rPr>
          <w:rFonts w:ascii="Calibri" w:hAnsi="Calibri"/>
        </w:rPr>
      </w:pPr>
    </w:p>
    <w:p w14:paraId="0A2A2F95" w14:textId="0483BE2D" w:rsidR="004E7D72" w:rsidRDefault="004E7D72" w:rsidP="004E7D72">
      <w:pPr>
        <w:ind w:firstLine="720"/>
        <w:rPr>
          <w:rFonts w:ascii="Calibri" w:hAnsi="Calibri"/>
        </w:rPr>
      </w:pPr>
      <w:r w:rsidRPr="003A51F0">
        <w:rPr>
          <w:rFonts w:ascii="Calibri" w:hAnsi="Calibri"/>
        </w:rPr>
        <w:lastRenderedPageBreak/>
        <w:t>No change, extension of time, alteration</w:t>
      </w:r>
      <w:r>
        <w:rPr>
          <w:rFonts w:ascii="Calibri" w:hAnsi="Calibri"/>
        </w:rPr>
        <w:t xml:space="preserve"> </w:t>
      </w:r>
      <w:r w:rsidRPr="003A51F0">
        <w:rPr>
          <w:rFonts w:ascii="Calibri" w:hAnsi="Calibri"/>
        </w:rPr>
        <w:t>or addition to the work to be performed under the agreement shall in any way affect Vendor's or surety's obligation on this bond, and surety does hereby waive notice of any change, extension of time, alterations or additions thereunder.</w:t>
      </w:r>
    </w:p>
    <w:p w14:paraId="4D23786C" w14:textId="77777777" w:rsidR="004E7D72" w:rsidRPr="003A51F0" w:rsidRDefault="004E7D72" w:rsidP="004E7D72">
      <w:pPr>
        <w:ind w:firstLine="720"/>
        <w:rPr>
          <w:rFonts w:ascii="Calibri" w:hAnsi="Calibri"/>
        </w:rPr>
      </w:pPr>
    </w:p>
    <w:p w14:paraId="0F701E0E" w14:textId="43A65F44" w:rsidR="004E7D72" w:rsidRDefault="004E7D72" w:rsidP="004E7D72">
      <w:pPr>
        <w:ind w:firstLine="720"/>
        <w:rPr>
          <w:rFonts w:ascii="Calibri" w:hAnsi="Calibri"/>
        </w:rPr>
      </w:pPr>
      <w:r w:rsidRPr="003A51F0">
        <w:rPr>
          <w:rFonts w:ascii="Calibri" w:hAnsi="Calibri"/>
        </w:rPr>
        <w:t>This bond is furnished in pursuance of the requirements of Sections 54.04.080 et seq. of Revised Code of Washington, and, in addition to other Vendor and surety to the District for the use and benefit of said District together with all laborers, mechanics, subcontractors, material men, and all persons who supply such person or subcontractors with provisions and supplies for the carrying on of the work covered by the agreement to the extent required by said Revised Code of Washington.</w:t>
      </w:r>
    </w:p>
    <w:p w14:paraId="60A18440" w14:textId="77777777" w:rsidR="004E7D72" w:rsidRPr="003A51F0" w:rsidRDefault="004E7D72" w:rsidP="004E7D72">
      <w:pPr>
        <w:ind w:firstLine="720"/>
        <w:rPr>
          <w:rFonts w:ascii="Calibri" w:hAnsi="Calibri"/>
        </w:rPr>
      </w:pPr>
    </w:p>
    <w:p w14:paraId="5B3DB808" w14:textId="77777777" w:rsidR="004E7D72" w:rsidRPr="003A51F0" w:rsidRDefault="004E7D72" w:rsidP="004E7D72">
      <w:pPr>
        <w:ind w:firstLine="720"/>
        <w:rPr>
          <w:rFonts w:ascii="Calibri" w:hAnsi="Calibri"/>
        </w:rPr>
      </w:pPr>
      <w:r w:rsidRPr="003A51F0">
        <w:rPr>
          <w:rFonts w:ascii="Calibri" w:hAnsi="Calibri"/>
        </w:rPr>
        <w:t>IN WITNESS WHEREOF, the said Vendor and the said surety have caused this bond to be signed and sealed by their duly authorized officers this ____ day of _______________, 2022.</w:t>
      </w:r>
    </w:p>
    <w:p w14:paraId="69C9E68B" w14:textId="77777777" w:rsidR="004E7D72" w:rsidRPr="003A51F0" w:rsidRDefault="004E7D72" w:rsidP="004E7D72">
      <w:pPr>
        <w:ind w:firstLine="720"/>
        <w:rPr>
          <w:rFonts w:ascii="Calibri" w:hAnsi="Calibri"/>
        </w:rPr>
      </w:pPr>
    </w:p>
    <w:p w14:paraId="019E41F5"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u w:val="single"/>
        </w:rPr>
      </w:pP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2F551737"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r w:rsidRPr="003A51F0">
        <w:rPr>
          <w:rFonts w:ascii="Calibri" w:hAnsi="Calibri"/>
        </w:rPr>
        <w:t>Surety</w:t>
      </w:r>
    </w:p>
    <w:p w14:paraId="6E687032"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rFonts w:ascii="Calibri" w:hAnsi="Calibri"/>
        </w:rPr>
      </w:pP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37A523FD"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r w:rsidRPr="003A51F0">
        <w:rPr>
          <w:rFonts w:ascii="Calibri" w:hAnsi="Calibri"/>
        </w:rPr>
        <w:t>Title</w:t>
      </w:r>
    </w:p>
    <w:p w14:paraId="55627FD8"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rFonts w:ascii="Calibri" w:hAnsi="Calibri"/>
        </w:rPr>
      </w:pP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3ECF60A1"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r w:rsidRPr="003A51F0">
        <w:rPr>
          <w:rFonts w:ascii="Calibri" w:hAnsi="Calibri"/>
        </w:rPr>
        <w:t>Vendor</w:t>
      </w:r>
    </w:p>
    <w:p w14:paraId="34BACE31"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rFonts w:ascii="Calibri" w:hAnsi="Calibri"/>
        </w:rPr>
      </w:pP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7D84EF23"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r w:rsidRPr="003A51F0">
        <w:rPr>
          <w:rFonts w:ascii="Calibri" w:hAnsi="Calibri"/>
        </w:rPr>
        <w:t>Title</w:t>
      </w:r>
    </w:p>
    <w:p w14:paraId="6FD6FA89"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rFonts w:ascii="Calibri" w:hAnsi="Calibri"/>
        </w:rPr>
      </w:pP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25565E78"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p>
    <w:p w14:paraId="7D72EF71" w14:textId="77777777" w:rsidR="004E7D72" w:rsidRPr="003A51F0" w:rsidRDefault="004E7D72" w:rsidP="004E7D72">
      <w:pPr>
        <w:rPr>
          <w:b/>
          <w:bCs/>
        </w:rPr>
      </w:pPr>
    </w:p>
    <w:p w14:paraId="1C8E2441" w14:textId="20212F9E" w:rsidR="00FC3548" w:rsidRPr="004612D4" w:rsidRDefault="00FC3548" w:rsidP="004E7D72">
      <w:pPr>
        <w:tabs>
          <w:tab w:val="right" w:pos="9360"/>
        </w:tabs>
        <w:jc w:val="center"/>
        <w:rPr>
          <w:rFonts w:asciiTheme="minorHAnsi" w:hAnsiTheme="minorHAnsi"/>
          <w:u w:val="single"/>
        </w:rPr>
      </w:pPr>
    </w:p>
    <w:sectPr w:rsidR="00FC3548" w:rsidRPr="004612D4" w:rsidSect="00984318">
      <w:pgSz w:w="12240" w:h="15840"/>
      <w:pgMar w:top="1440" w:right="1440" w:bottom="1440" w:left="1440" w:header="720" w:footer="720" w:gutter="0"/>
      <w:pgBorders w:offsetFrom="page">
        <w:top w:val="triple" w:sz="6" w:space="24" w:color="auto"/>
        <w:left w:val="triple" w:sz="6" w:space="24" w:color="auto"/>
        <w:bottom w:val="triple" w:sz="6" w:space="24" w:color="auto"/>
        <w:right w:val="trip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A427" w14:textId="77777777" w:rsidR="00C2276C" w:rsidRDefault="00C2276C" w:rsidP="00C2276C">
      <w:r>
        <w:separator/>
      </w:r>
    </w:p>
  </w:endnote>
  <w:endnote w:type="continuationSeparator" w:id="0">
    <w:p w14:paraId="7AEACCD7" w14:textId="77777777" w:rsidR="00C2276C" w:rsidRDefault="00C2276C" w:rsidP="00C2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rus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421222729"/>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449CFE9E" w14:textId="297C8DDF" w:rsidR="00C32EAF" w:rsidRPr="00C32EAF" w:rsidRDefault="00C32EAF">
            <w:pPr>
              <w:pStyle w:val="Footer"/>
              <w:jc w:val="right"/>
              <w:rPr>
                <w:rFonts w:asciiTheme="minorHAnsi" w:hAnsiTheme="minorHAnsi" w:cstheme="minorHAnsi"/>
              </w:rPr>
            </w:pPr>
            <w:r w:rsidRPr="00C32EAF">
              <w:rPr>
                <w:rFonts w:asciiTheme="minorHAnsi" w:hAnsiTheme="minorHAnsi" w:cstheme="minorHAnsi"/>
              </w:rPr>
              <w:t xml:space="preserve">Page </w:t>
            </w:r>
            <w:r w:rsidRPr="00C32EAF">
              <w:rPr>
                <w:rFonts w:asciiTheme="minorHAnsi" w:hAnsiTheme="minorHAnsi" w:cstheme="minorHAnsi"/>
                <w:b/>
                <w:bCs/>
              </w:rPr>
              <w:fldChar w:fldCharType="begin"/>
            </w:r>
            <w:r w:rsidRPr="00C32EAF">
              <w:rPr>
                <w:rFonts w:asciiTheme="minorHAnsi" w:hAnsiTheme="minorHAnsi" w:cstheme="minorHAnsi"/>
                <w:b/>
                <w:bCs/>
              </w:rPr>
              <w:instrText xml:space="preserve"> PAGE </w:instrText>
            </w:r>
            <w:r w:rsidRPr="00C32EAF">
              <w:rPr>
                <w:rFonts w:asciiTheme="minorHAnsi" w:hAnsiTheme="minorHAnsi" w:cstheme="minorHAnsi"/>
                <w:b/>
                <w:bCs/>
              </w:rPr>
              <w:fldChar w:fldCharType="separate"/>
            </w:r>
            <w:r w:rsidRPr="00C32EAF">
              <w:rPr>
                <w:rFonts w:asciiTheme="minorHAnsi" w:hAnsiTheme="minorHAnsi" w:cstheme="minorHAnsi"/>
                <w:b/>
                <w:bCs/>
                <w:noProof/>
              </w:rPr>
              <w:t>2</w:t>
            </w:r>
            <w:r w:rsidRPr="00C32EAF">
              <w:rPr>
                <w:rFonts w:asciiTheme="minorHAnsi" w:hAnsiTheme="minorHAnsi" w:cstheme="minorHAnsi"/>
                <w:b/>
                <w:bCs/>
              </w:rPr>
              <w:fldChar w:fldCharType="end"/>
            </w:r>
            <w:r w:rsidRPr="00C32EAF">
              <w:rPr>
                <w:rFonts w:asciiTheme="minorHAnsi" w:hAnsiTheme="minorHAnsi" w:cstheme="minorHAnsi"/>
              </w:rPr>
              <w:t xml:space="preserve"> of </w:t>
            </w:r>
            <w:r w:rsidRPr="00C32EAF">
              <w:rPr>
                <w:rFonts w:asciiTheme="minorHAnsi" w:hAnsiTheme="minorHAnsi" w:cstheme="minorHAnsi"/>
                <w:b/>
                <w:bCs/>
              </w:rPr>
              <w:fldChar w:fldCharType="begin"/>
            </w:r>
            <w:r w:rsidRPr="00C32EAF">
              <w:rPr>
                <w:rFonts w:asciiTheme="minorHAnsi" w:hAnsiTheme="minorHAnsi" w:cstheme="minorHAnsi"/>
                <w:b/>
                <w:bCs/>
              </w:rPr>
              <w:instrText xml:space="preserve"> NUMPAGES  </w:instrText>
            </w:r>
            <w:r w:rsidRPr="00C32EAF">
              <w:rPr>
                <w:rFonts w:asciiTheme="minorHAnsi" w:hAnsiTheme="minorHAnsi" w:cstheme="minorHAnsi"/>
                <w:b/>
                <w:bCs/>
              </w:rPr>
              <w:fldChar w:fldCharType="separate"/>
            </w:r>
            <w:r w:rsidRPr="00C32EAF">
              <w:rPr>
                <w:rFonts w:asciiTheme="minorHAnsi" w:hAnsiTheme="minorHAnsi" w:cstheme="minorHAnsi"/>
                <w:b/>
                <w:bCs/>
                <w:noProof/>
              </w:rPr>
              <w:t>2</w:t>
            </w:r>
            <w:r w:rsidRPr="00C32EAF">
              <w:rPr>
                <w:rFonts w:asciiTheme="minorHAnsi" w:hAnsiTheme="minorHAnsi" w:cstheme="minorHAnsi"/>
                <w:b/>
                <w:bCs/>
              </w:rPr>
              <w:fldChar w:fldCharType="end"/>
            </w:r>
          </w:p>
        </w:sdtContent>
      </w:sdt>
    </w:sdtContent>
  </w:sdt>
  <w:p w14:paraId="62856B54" w14:textId="77777777" w:rsidR="00C32EAF" w:rsidRPr="00C32EAF" w:rsidRDefault="00C32EAF">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744C" w14:textId="77777777" w:rsidR="00C2276C" w:rsidRDefault="00C2276C" w:rsidP="00C2276C">
      <w:r>
        <w:separator/>
      </w:r>
    </w:p>
  </w:footnote>
  <w:footnote w:type="continuationSeparator" w:id="0">
    <w:p w14:paraId="01696EB9" w14:textId="77777777" w:rsidR="00C2276C" w:rsidRDefault="00C2276C" w:rsidP="00C22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6E95" w14:textId="77777777" w:rsidR="002347C3" w:rsidRDefault="00FA6A4B" w:rsidP="00FA6A4B">
    <w:pPr>
      <w:pStyle w:val="Header"/>
      <w:jc w:val="center"/>
      <w:rPr>
        <w:rFonts w:asciiTheme="minorHAnsi" w:hAnsiTheme="minorHAnsi" w:cstheme="minorHAnsi"/>
        <w:b/>
        <w:bCs/>
      </w:rPr>
    </w:pPr>
    <w:r w:rsidRPr="002347C3">
      <w:rPr>
        <w:rFonts w:asciiTheme="minorHAnsi" w:hAnsiTheme="minorHAnsi" w:cstheme="minorHAnsi"/>
        <w:b/>
        <w:bCs/>
        <w:noProof/>
      </w:rPr>
      <w:drawing>
        <wp:inline distT="0" distB="0" distL="0" distR="0" wp14:anchorId="6909FE70" wp14:editId="3F72EEAC">
          <wp:extent cx="1162050" cy="733425"/>
          <wp:effectExtent l="0" t="0" r="0" b="9525"/>
          <wp:docPr id="1098622223" name="Picture 1098622223" descr="LOGO Benton PUD 2016 JPEG"/>
          <wp:cNvGraphicFramePr/>
          <a:graphic xmlns:a="http://schemas.openxmlformats.org/drawingml/2006/main">
            <a:graphicData uri="http://schemas.openxmlformats.org/drawingml/2006/picture">
              <pic:pic xmlns:pic="http://schemas.openxmlformats.org/drawingml/2006/picture">
                <pic:nvPicPr>
                  <pic:cNvPr id="1" name="Picture 1" descr="LOGO Benton PUD 2016 JP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p w14:paraId="494DAA1A" w14:textId="0CEF479C" w:rsidR="002347C3" w:rsidRPr="002347C3" w:rsidRDefault="002347C3" w:rsidP="00FA6A4B">
    <w:pPr>
      <w:pStyle w:val="Header"/>
      <w:jc w:val="center"/>
      <w:rPr>
        <w:rFonts w:asciiTheme="minorHAnsi" w:hAnsiTheme="minorHAnsi" w:cstheme="minorHAnsi"/>
        <w:b/>
        <w:bCs/>
      </w:rPr>
    </w:pPr>
    <w:r w:rsidRPr="002347C3">
      <w:rPr>
        <w:rFonts w:asciiTheme="minorHAnsi" w:hAnsiTheme="minorHAnsi" w:cstheme="minorHAnsi"/>
        <w:b/>
        <w:bCs/>
      </w:rPr>
      <w:t>BID #</w:t>
    </w:r>
    <w:r w:rsidR="00DF22E3">
      <w:rPr>
        <w:rFonts w:asciiTheme="minorHAnsi" w:hAnsiTheme="minorHAnsi" w:cstheme="minorHAnsi"/>
        <w:b/>
        <w:bCs/>
      </w:rPr>
      <w:t>25-20-06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13CF" w14:textId="77777777" w:rsidR="00FC3548" w:rsidRDefault="00FC3548" w:rsidP="00FC354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8C26" w14:textId="77777777" w:rsidR="0083144F" w:rsidRPr="0083144F" w:rsidRDefault="00A40C63" w:rsidP="00A40C63">
    <w:pPr>
      <w:pStyle w:val="Header"/>
      <w:jc w:val="center"/>
    </w:pPr>
    <w:r>
      <w:rPr>
        <w:noProof/>
      </w:rPr>
      <w:drawing>
        <wp:inline distT="0" distB="0" distL="0" distR="0" wp14:anchorId="373B0A1C" wp14:editId="481558B5">
          <wp:extent cx="1190625" cy="676275"/>
          <wp:effectExtent l="0" t="0" r="9525" b="9525"/>
          <wp:docPr id="1242545576" name="Picture 1242545576" descr="LOGO Benton PUD 2016 JPEG"/>
          <wp:cNvGraphicFramePr/>
          <a:graphic xmlns:a="http://schemas.openxmlformats.org/drawingml/2006/main">
            <a:graphicData uri="http://schemas.openxmlformats.org/drawingml/2006/picture">
              <pic:pic xmlns:pic="http://schemas.openxmlformats.org/drawingml/2006/picture">
                <pic:nvPicPr>
                  <pic:cNvPr id="1" name="Picture 1" descr="LOGO Benton PUD 2016 JP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3A0"/>
    <w:multiLevelType w:val="hybridMultilevel"/>
    <w:tmpl w:val="5C162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54084"/>
    <w:multiLevelType w:val="hybridMultilevel"/>
    <w:tmpl w:val="8C8E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6CCF"/>
    <w:multiLevelType w:val="hybridMultilevel"/>
    <w:tmpl w:val="FB8A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41117"/>
    <w:multiLevelType w:val="hybridMultilevel"/>
    <w:tmpl w:val="845C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A6DE6"/>
    <w:multiLevelType w:val="hybridMultilevel"/>
    <w:tmpl w:val="E3BEA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667FA"/>
    <w:multiLevelType w:val="multilevel"/>
    <w:tmpl w:val="66E27358"/>
    <w:lvl w:ilvl="0">
      <w:start w:val="1"/>
      <w:numFmt w:val="decimal"/>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5AB040B"/>
    <w:multiLevelType w:val="hybridMultilevel"/>
    <w:tmpl w:val="6F68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23C94"/>
    <w:multiLevelType w:val="multilevel"/>
    <w:tmpl w:val="529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C701A"/>
    <w:multiLevelType w:val="hybridMultilevel"/>
    <w:tmpl w:val="7806DEEC"/>
    <w:lvl w:ilvl="0" w:tplc="170A585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2899"/>
    <w:multiLevelType w:val="hybridMultilevel"/>
    <w:tmpl w:val="7A36E7A8"/>
    <w:lvl w:ilvl="0" w:tplc="0CC43152">
      <w:start w:val="1"/>
      <w:numFmt w:val="decimal"/>
      <w:lvlText w:val="%1."/>
      <w:lvlJc w:val="left"/>
      <w:pPr>
        <w:tabs>
          <w:tab w:val="num" w:pos="2880"/>
        </w:tabs>
        <w:ind w:left="28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B01AC"/>
    <w:multiLevelType w:val="multilevel"/>
    <w:tmpl w:val="C18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67735"/>
    <w:multiLevelType w:val="hybridMultilevel"/>
    <w:tmpl w:val="1AEE9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8C304B"/>
    <w:multiLevelType w:val="hybridMultilevel"/>
    <w:tmpl w:val="C47EA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674D1"/>
    <w:multiLevelType w:val="hybridMultilevel"/>
    <w:tmpl w:val="6DBA0148"/>
    <w:lvl w:ilvl="0" w:tplc="0CC43152">
      <w:start w:val="1"/>
      <w:numFmt w:val="decimal"/>
      <w:lvlText w:val="%1."/>
      <w:lvlJc w:val="left"/>
      <w:pPr>
        <w:tabs>
          <w:tab w:val="num" w:pos="2880"/>
        </w:tabs>
        <w:ind w:left="28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B715D"/>
    <w:multiLevelType w:val="hybridMultilevel"/>
    <w:tmpl w:val="C5143DD0"/>
    <w:lvl w:ilvl="0" w:tplc="E5EA038E">
      <w:start w:val="1"/>
      <w:numFmt w:val="bullet"/>
      <w:lvlText w:val=""/>
      <w:lvlJc w:val="left"/>
      <w:pPr>
        <w:ind w:left="720" w:hanging="360"/>
      </w:pPr>
      <w:rPr>
        <w:rFonts w:ascii="Symbol" w:hAnsi="Symbol" w:hint="default"/>
      </w:rPr>
    </w:lvl>
    <w:lvl w:ilvl="1" w:tplc="B92C6320">
      <w:start w:val="1"/>
      <w:numFmt w:val="bullet"/>
      <w:lvlText w:val="o"/>
      <w:lvlJc w:val="left"/>
      <w:pPr>
        <w:ind w:left="1440" w:hanging="360"/>
      </w:pPr>
      <w:rPr>
        <w:rFonts w:ascii="Courier New" w:hAnsi="Courier New" w:hint="default"/>
      </w:rPr>
    </w:lvl>
    <w:lvl w:ilvl="2" w:tplc="5CC8CDE2">
      <w:start w:val="1"/>
      <w:numFmt w:val="bullet"/>
      <w:lvlText w:val=""/>
      <w:lvlJc w:val="left"/>
      <w:pPr>
        <w:ind w:left="2160" w:hanging="360"/>
      </w:pPr>
      <w:rPr>
        <w:rFonts w:ascii="Wingdings" w:hAnsi="Wingdings" w:hint="default"/>
      </w:rPr>
    </w:lvl>
    <w:lvl w:ilvl="3" w:tplc="EE4C70C6">
      <w:start w:val="1"/>
      <w:numFmt w:val="bullet"/>
      <w:lvlText w:val=""/>
      <w:lvlJc w:val="left"/>
      <w:pPr>
        <w:ind w:left="2880" w:hanging="360"/>
      </w:pPr>
      <w:rPr>
        <w:rFonts w:ascii="Symbol" w:hAnsi="Symbol" w:hint="default"/>
      </w:rPr>
    </w:lvl>
    <w:lvl w:ilvl="4" w:tplc="E910AB80">
      <w:start w:val="1"/>
      <w:numFmt w:val="bullet"/>
      <w:lvlText w:val="o"/>
      <w:lvlJc w:val="left"/>
      <w:pPr>
        <w:ind w:left="3600" w:hanging="360"/>
      </w:pPr>
      <w:rPr>
        <w:rFonts w:ascii="Courier New" w:hAnsi="Courier New" w:hint="default"/>
      </w:rPr>
    </w:lvl>
    <w:lvl w:ilvl="5" w:tplc="007032A8">
      <w:start w:val="1"/>
      <w:numFmt w:val="bullet"/>
      <w:lvlText w:val=""/>
      <w:lvlJc w:val="left"/>
      <w:pPr>
        <w:ind w:left="4320" w:hanging="360"/>
      </w:pPr>
      <w:rPr>
        <w:rFonts w:ascii="Wingdings" w:hAnsi="Wingdings" w:hint="default"/>
      </w:rPr>
    </w:lvl>
    <w:lvl w:ilvl="6" w:tplc="A19A3206">
      <w:start w:val="1"/>
      <w:numFmt w:val="bullet"/>
      <w:lvlText w:val=""/>
      <w:lvlJc w:val="left"/>
      <w:pPr>
        <w:ind w:left="5040" w:hanging="360"/>
      </w:pPr>
      <w:rPr>
        <w:rFonts w:ascii="Symbol" w:hAnsi="Symbol" w:hint="default"/>
      </w:rPr>
    </w:lvl>
    <w:lvl w:ilvl="7" w:tplc="6554CB9E">
      <w:start w:val="1"/>
      <w:numFmt w:val="bullet"/>
      <w:lvlText w:val="o"/>
      <w:lvlJc w:val="left"/>
      <w:pPr>
        <w:ind w:left="5760" w:hanging="360"/>
      </w:pPr>
      <w:rPr>
        <w:rFonts w:ascii="Courier New" w:hAnsi="Courier New" w:hint="default"/>
      </w:rPr>
    </w:lvl>
    <w:lvl w:ilvl="8" w:tplc="1F60FFC2">
      <w:start w:val="1"/>
      <w:numFmt w:val="bullet"/>
      <w:lvlText w:val=""/>
      <w:lvlJc w:val="left"/>
      <w:pPr>
        <w:ind w:left="6480" w:hanging="360"/>
      </w:pPr>
      <w:rPr>
        <w:rFonts w:ascii="Wingdings" w:hAnsi="Wingdings" w:hint="default"/>
      </w:rPr>
    </w:lvl>
  </w:abstractNum>
  <w:abstractNum w:abstractNumId="15" w15:restartNumberingAfterBreak="0">
    <w:nsid w:val="3D2E4F56"/>
    <w:multiLevelType w:val="hybridMultilevel"/>
    <w:tmpl w:val="057E252C"/>
    <w:lvl w:ilvl="0" w:tplc="3B3A86D4">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B63EB"/>
    <w:multiLevelType w:val="hybridMultilevel"/>
    <w:tmpl w:val="076C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01B3F"/>
    <w:multiLevelType w:val="hybridMultilevel"/>
    <w:tmpl w:val="0A1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35F66"/>
    <w:multiLevelType w:val="hybridMultilevel"/>
    <w:tmpl w:val="53485138"/>
    <w:lvl w:ilvl="0" w:tplc="0CC43152">
      <w:start w:val="1"/>
      <w:numFmt w:val="decimal"/>
      <w:lvlText w:val="%1."/>
      <w:lvlJc w:val="left"/>
      <w:pPr>
        <w:tabs>
          <w:tab w:val="num" w:pos="2880"/>
        </w:tabs>
        <w:ind w:left="28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C0232"/>
    <w:multiLevelType w:val="hybridMultilevel"/>
    <w:tmpl w:val="B24E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13270"/>
    <w:multiLevelType w:val="hybridMultilevel"/>
    <w:tmpl w:val="6892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521E3"/>
    <w:multiLevelType w:val="hybridMultilevel"/>
    <w:tmpl w:val="9BB4E344"/>
    <w:lvl w:ilvl="0" w:tplc="675EDFE2">
      <w:start w:val="1"/>
      <w:numFmt w:val="decimal"/>
      <w:lvlText w:val="%1."/>
      <w:lvlJc w:val="left"/>
      <w:pPr>
        <w:ind w:left="270" w:hanging="360"/>
      </w:pPr>
      <w:rPr>
        <w:rFonts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554E54C1"/>
    <w:multiLevelType w:val="hybridMultilevel"/>
    <w:tmpl w:val="877E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A0633"/>
    <w:multiLevelType w:val="hybridMultilevel"/>
    <w:tmpl w:val="991089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52281"/>
    <w:multiLevelType w:val="hybridMultilevel"/>
    <w:tmpl w:val="AD4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14672"/>
    <w:multiLevelType w:val="hybridMultilevel"/>
    <w:tmpl w:val="EDF21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067776"/>
    <w:multiLevelType w:val="multilevel"/>
    <w:tmpl w:val="B5EA7F78"/>
    <w:lvl w:ilvl="0">
      <w:start w:val="1"/>
      <w:numFmt w:val="none"/>
      <w:lvlText w:val=""/>
      <w:lvlJc w:val="left"/>
      <w:pPr>
        <w:ind w:left="0" w:firstLine="0"/>
      </w:pPr>
      <w:rPr>
        <w:rFonts w:ascii="Times New Roman" w:hAnsi="Times New Roman" w:cs="Times New Roman" w:hint="default"/>
        <w:b/>
        <w:i w:val="0"/>
        <w:caps/>
        <w:sz w:val="22"/>
      </w:rPr>
    </w:lvl>
    <w:lvl w:ilvl="1">
      <w:start w:val="1"/>
      <w:numFmt w:val="decimal"/>
      <w:pStyle w:val="Heading2GC"/>
      <w:lvlText w:val="GC-%2."/>
      <w:lvlJc w:val="left"/>
      <w:pPr>
        <w:ind w:left="720" w:hanging="72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2">
      <w:start w:val="1"/>
      <w:numFmt w:val="upperLetter"/>
      <w:pStyle w:val="Heading3GCA"/>
      <w:lvlText w:val="%3."/>
      <w:lvlJc w:val="left"/>
      <w:pPr>
        <w:ind w:left="1440" w:hanging="720"/>
      </w:pPr>
    </w:lvl>
    <w:lvl w:ilvl="3">
      <w:start w:val="1"/>
      <w:numFmt w:val="decimal"/>
      <w:pStyle w:val="Heading4GCA1"/>
      <w:lvlText w:val="%4."/>
      <w:lvlJc w:val="left"/>
      <w:pPr>
        <w:ind w:left="2160" w:hanging="720"/>
      </w:pPr>
    </w:lvl>
    <w:lvl w:ilvl="4">
      <w:start w:val="1"/>
      <w:numFmt w:val="lowerLetter"/>
      <w:pStyle w:val="Heading5GCA1a"/>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3754E4"/>
    <w:multiLevelType w:val="singleLevel"/>
    <w:tmpl w:val="0CC43152"/>
    <w:lvl w:ilvl="0">
      <w:start w:val="1"/>
      <w:numFmt w:val="decimal"/>
      <w:lvlText w:val="%1."/>
      <w:lvlJc w:val="left"/>
      <w:pPr>
        <w:tabs>
          <w:tab w:val="num" w:pos="2880"/>
        </w:tabs>
        <w:ind w:left="2880" w:hanging="540"/>
      </w:pPr>
      <w:rPr>
        <w:rFonts w:hint="default"/>
      </w:rPr>
    </w:lvl>
  </w:abstractNum>
  <w:abstractNum w:abstractNumId="28" w15:restartNumberingAfterBreak="0">
    <w:nsid w:val="6462563D"/>
    <w:multiLevelType w:val="hybridMultilevel"/>
    <w:tmpl w:val="8B26BAD6"/>
    <w:lvl w:ilvl="0" w:tplc="F9DE3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B4A15"/>
    <w:multiLevelType w:val="multilevel"/>
    <w:tmpl w:val="86084E8A"/>
    <w:lvl w:ilvl="0">
      <w:start w:val="1"/>
      <w:numFmt w:val="none"/>
      <w:lvlText w:val=""/>
      <w:lvlJc w:val="left"/>
      <w:pPr>
        <w:ind w:left="0" w:firstLine="0"/>
      </w:pPr>
      <w:rPr>
        <w:rFonts w:ascii="Times New Roman" w:hAnsi="Times New Roman" w:cs="Times New Roman" w:hint="default"/>
        <w:b/>
        <w:i w:val="0"/>
        <w:caps/>
        <w:sz w:val="22"/>
      </w:rPr>
    </w:lvl>
    <w:lvl w:ilvl="1">
      <w:start w:val="1"/>
      <w:numFmt w:val="decimal"/>
      <w:lvlText w:val="GC-%2."/>
      <w:lvlJc w:val="left"/>
      <w:pPr>
        <w:ind w:left="720" w:hanging="72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2">
      <w:start w:val="1"/>
      <w:numFmt w:val="upperLetter"/>
      <w:lvlText w:val="%3."/>
      <w:lvlJc w:val="left"/>
      <w:pPr>
        <w:ind w:left="1440" w:hanging="720"/>
      </w:pPr>
    </w:lvl>
    <w:lvl w:ilvl="3">
      <w:start w:val="1"/>
      <w:numFmt w:val="decimal"/>
      <w:lvlText w:val="%4."/>
      <w:lvlJc w:val="left"/>
      <w:pPr>
        <w:ind w:left="2160" w:hanging="720"/>
      </w:pPr>
    </w:lvl>
    <w:lvl w:ilvl="4">
      <w:start w:val="1"/>
      <w:numFmt w:val="low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9A7439"/>
    <w:multiLevelType w:val="multilevel"/>
    <w:tmpl w:val="14FC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1271B0"/>
    <w:multiLevelType w:val="hybridMultilevel"/>
    <w:tmpl w:val="805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52956"/>
    <w:multiLevelType w:val="hybridMultilevel"/>
    <w:tmpl w:val="231C3A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8767F3"/>
    <w:multiLevelType w:val="hybridMultilevel"/>
    <w:tmpl w:val="5440B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AC320B"/>
    <w:multiLevelType w:val="hybridMultilevel"/>
    <w:tmpl w:val="38A695F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E3C0562"/>
    <w:multiLevelType w:val="multilevel"/>
    <w:tmpl w:val="73F0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995997">
    <w:abstractNumId w:val="27"/>
  </w:num>
  <w:num w:numId="2" w16cid:durableId="449979152">
    <w:abstractNumId w:val="24"/>
  </w:num>
  <w:num w:numId="3" w16cid:durableId="2061131585">
    <w:abstractNumId w:val="18"/>
  </w:num>
  <w:num w:numId="4" w16cid:durableId="1331636290">
    <w:abstractNumId w:val="13"/>
  </w:num>
  <w:num w:numId="5" w16cid:durableId="2126384944">
    <w:abstractNumId w:val="9"/>
  </w:num>
  <w:num w:numId="6" w16cid:durableId="1177576825">
    <w:abstractNumId w:val="11"/>
  </w:num>
  <w:num w:numId="7" w16cid:durableId="1068957806">
    <w:abstractNumId w:val="17"/>
  </w:num>
  <w:num w:numId="8" w16cid:durableId="736363145">
    <w:abstractNumId w:val="3"/>
  </w:num>
  <w:num w:numId="9" w16cid:durableId="942423606">
    <w:abstractNumId w:val="31"/>
  </w:num>
  <w:num w:numId="10" w16cid:durableId="944727653">
    <w:abstractNumId w:val="20"/>
  </w:num>
  <w:num w:numId="11" w16cid:durableId="710425053">
    <w:abstractNumId w:val="6"/>
  </w:num>
  <w:num w:numId="12" w16cid:durableId="1363631160">
    <w:abstractNumId w:val="8"/>
  </w:num>
  <w:num w:numId="13" w16cid:durableId="1968005399">
    <w:abstractNumId w:val="15"/>
  </w:num>
  <w:num w:numId="14" w16cid:durableId="122426588">
    <w:abstractNumId w:val="5"/>
  </w:num>
  <w:num w:numId="15" w16cid:durableId="1152285076">
    <w:abstractNumId w:val="21"/>
  </w:num>
  <w:num w:numId="16" w16cid:durableId="582841742">
    <w:abstractNumId w:val="33"/>
  </w:num>
  <w:num w:numId="17" w16cid:durableId="107824843">
    <w:abstractNumId w:val="25"/>
  </w:num>
  <w:num w:numId="18" w16cid:durableId="1316565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8610969">
    <w:abstractNumId w:val="29"/>
  </w:num>
  <w:num w:numId="20" w16cid:durableId="800030643">
    <w:abstractNumId w:val="1"/>
  </w:num>
  <w:num w:numId="21" w16cid:durableId="65803178">
    <w:abstractNumId w:val="14"/>
  </w:num>
  <w:num w:numId="22" w16cid:durableId="654067887">
    <w:abstractNumId w:val="35"/>
  </w:num>
  <w:num w:numId="23" w16cid:durableId="659846664">
    <w:abstractNumId w:val="10"/>
  </w:num>
  <w:num w:numId="24" w16cid:durableId="1988239382">
    <w:abstractNumId w:val="30"/>
  </w:num>
  <w:num w:numId="25" w16cid:durableId="216093634">
    <w:abstractNumId w:val="7"/>
  </w:num>
  <w:num w:numId="26" w16cid:durableId="903492166">
    <w:abstractNumId w:val="22"/>
  </w:num>
  <w:num w:numId="27" w16cid:durableId="2132624234">
    <w:abstractNumId w:val="34"/>
  </w:num>
  <w:num w:numId="28" w16cid:durableId="1004478423">
    <w:abstractNumId w:val="16"/>
  </w:num>
  <w:num w:numId="29" w16cid:durableId="20057121">
    <w:abstractNumId w:val="2"/>
  </w:num>
  <w:num w:numId="30" w16cid:durableId="2087338280">
    <w:abstractNumId w:val="19"/>
  </w:num>
  <w:num w:numId="31" w16cid:durableId="1951084439">
    <w:abstractNumId w:val="28"/>
  </w:num>
  <w:num w:numId="32" w16cid:durableId="64953988">
    <w:abstractNumId w:val="32"/>
  </w:num>
  <w:num w:numId="33" w16cid:durableId="1090588326">
    <w:abstractNumId w:val="12"/>
  </w:num>
  <w:num w:numId="34" w16cid:durableId="568030848">
    <w:abstractNumId w:val="23"/>
  </w:num>
  <w:num w:numId="35" w16cid:durableId="808475961">
    <w:abstractNumId w:val="4"/>
  </w:num>
  <w:num w:numId="36" w16cid:durableId="42068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markup="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29"/>
    <w:rsid w:val="00005549"/>
    <w:rsid w:val="00016814"/>
    <w:rsid w:val="00021AF6"/>
    <w:rsid w:val="00035E48"/>
    <w:rsid w:val="00043ED1"/>
    <w:rsid w:val="00045CFD"/>
    <w:rsid w:val="000743C5"/>
    <w:rsid w:val="00082BE6"/>
    <w:rsid w:val="00086C8D"/>
    <w:rsid w:val="00087B3B"/>
    <w:rsid w:val="00095571"/>
    <w:rsid w:val="000C5995"/>
    <w:rsid w:val="000D3B1A"/>
    <w:rsid w:val="0010037C"/>
    <w:rsid w:val="001029C8"/>
    <w:rsid w:val="0013111D"/>
    <w:rsid w:val="00132524"/>
    <w:rsid w:val="00144974"/>
    <w:rsid w:val="00184E9D"/>
    <w:rsid w:val="001B6A28"/>
    <w:rsid w:val="001C77B8"/>
    <w:rsid w:val="001F747A"/>
    <w:rsid w:val="0021071C"/>
    <w:rsid w:val="002347C3"/>
    <w:rsid w:val="0024555C"/>
    <w:rsid w:val="002537C0"/>
    <w:rsid w:val="0027728C"/>
    <w:rsid w:val="00292B06"/>
    <w:rsid w:val="002A1A16"/>
    <w:rsid w:val="002C0DCF"/>
    <w:rsid w:val="002E279C"/>
    <w:rsid w:val="002E48A6"/>
    <w:rsid w:val="002E4A2E"/>
    <w:rsid w:val="002E54B7"/>
    <w:rsid w:val="002E6748"/>
    <w:rsid w:val="002F369B"/>
    <w:rsid w:val="00301A9F"/>
    <w:rsid w:val="003231B6"/>
    <w:rsid w:val="00325E2F"/>
    <w:rsid w:val="00335D3D"/>
    <w:rsid w:val="003365C8"/>
    <w:rsid w:val="00361D29"/>
    <w:rsid w:val="003777DF"/>
    <w:rsid w:val="00380E52"/>
    <w:rsid w:val="003A5B6A"/>
    <w:rsid w:val="003D47DE"/>
    <w:rsid w:val="003F5EF0"/>
    <w:rsid w:val="00416157"/>
    <w:rsid w:val="00425FC7"/>
    <w:rsid w:val="00430BA0"/>
    <w:rsid w:val="004319B3"/>
    <w:rsid w:val="00440EB3"/>
    <w:rsid w:val="00450793"/>
    <w:rsid w:val="00460729"/>
    <w:rsid w:val="00463A38"/>
    <w:rsid w:val="004C3966"/>
    <w:rsid w:val="004D2031"/>
    <w:rsid w:val="004D6F2E"/>
    <w:rsid w:val="004E7D72"/>
    <w:rsid w:val="004F4CDF"/>
    <w:rsid w:val="004F4FA9"/>
    <w:rsid w:val="005054C4"/>
    <w:rsid w:val="00515E33"/>
    <w:rsid w:val="00517635"/>
    <w:rsid w:val="00521B71"/>
    <w:rsid w:val="005507F5"/>
    <w:rsid w:val="005528FE"/>
    <w:rsid w:val="00557E8C"/>
    <w:rsid w:val="0056368C"/>
    <w:rsid w:val="0056417E"/>
    <w:rsid w:val="00575480"/>
    <w:rsid w:val="005A141B"/>
    <w:rsid w:val="005B30CB"/>
    <w:rsid w:val="005F49E5"/>
    <w:rsid w:val="005F5150"/>
    <w:rsid w:val="005F7D8D"/>
    <w:rsid w:val="005F7EC8"/>
    <w:rsid w:val="00602C1F"/>
    <w:rsid w:val="00617229"/>
    <w:rsid w:val="0062334F"/>
    <w:rsid w:val="006C17A0"/>
    <w:rsid w:val="006C6562"/>
    <w:rsid w:val="006D00DC"/>
    <w:rsid w:val="006D3CF1"/>
    <w:rsid w:val="006F27BB"/>
    <w:rsid w:val="00701E8D"/>
    <w:rsid w:val="00731A84"/>
    <w:rsid w:val="00744AED"/>
    <w:rsid w:val="00751192"/>
    <w:rsid w:val="00756EA5"/>
    <w:rsid w:val="007674C6"/>
    <w:rsid w:val="0078025F"/>
    <w:rsid w:val="007D6C8B"/>
    <w:rsid w:val="007F221A"/>
    <w:rsid w:val="007F29A4"/>
    <w:rsid w:val="007F45B0"/>
    <w:rsid w:val="00802FE2"/>
    <w:rsid w:val="00803D92"/>
    <w:rsid w:val="0083144F"/>
    <w:rsid w:val="008535E3"/>
    <w:rsid w:val="00860128"/>
    <w:rsid w:val="008727B8"/>
    <w:rsid w:val="00881AB5"/>
    <w:rsid w:val="00895B3B"/>
    <w:rsid w:val="00895D68"/>
    <w:rsid w:val="008B7328"/>
    <w:rsid w:val="008F2A1A"/>
    <w:rsid w:val="008F4244"/>
    <w:rsid w:val="00923601"/>
    <w:rsid w:val="00933CB6"/>
    <w:rsid w:val="009554A2"/>
    <w:rsid w:val="00962826"/>
    <w:rsid w:val="009777F9"/>
    <w:rsid w:val="009A5AE4"/>
    <w:rsid w:val="009B2989"/>
    <w:rsid w:val="009F7F8C"/>
    <w:rsid w:val="00A12869"/>
    <w:rsid w:val="00A22D24"/>
    <w:rsid w:val="00A23104"/>
    <w:rsid w:val="00A24911"/>
    <w:rsid w:val="00A31314"/>
    <w:rsid w:val="00A321C4"/>
    <w:rsid w:val="00A40C63"/>
    <w:rsid w:val="00A44650"/>
    <w:rsid w:val="00A54E4B"/>
    <w:rsid w:val="00A80492"/>
    <w:rsid w:val="00AA5226"/>
    <w:rsid w:val="00AB0F52"/>
    <w:rsid w:val="00AB56B7"/>
    <w:rsid w:val="00AB6A04"/>
    <w:rsid w:val="00AD186A"/>
    <w:rsid w:val="00AD3CF6"/>
    <w:rsid w:val="00AF2736"/>
    <w:rsid w:val="00AF603C"/>
    <w:rsid w:val="00B07040"/>
    <w:rsid w:val="00B11597"/>
    <w:rsid w:val="00B20134"/>
    <w:rsid w:val="00B341E6"/>
    <w:rsid w:val="00B55691"/>
    <w:rsid w:val="00B81A00"/>
    <w:rsid w:val="00B866D4"/>
    <w:rsid w:val="00B92644"/>
    <w:rsid w:val="00B92E14"/>
    <w:rsid w:val="00B94B71"/>
    <w:rsid w:val="00B97FC7"/>
    <w:rsid w:val="00BB1ACC"/>
    <w:rsid w:val="00BB4849"/>
    <w:rsid w:val="00BB59EE"/>
    <w:rsid w:val="00BC2255"/>
    <w:rsid w:val="00C037ED"/>
    <w:rsid w:val="00C2276C"/>
    <w:rsid w:val="00C31DC6"/>
    <w:rsid w:val="00C3263E"/>
    <w:rsid w:val="00C32EAF"/>
    <w:rsid w:val="00C37B6D"/>
    <w:rsid w:val="00C71E0F"/>
    <w:rsid w:val="00C76EA7"/>
    <w:rsid w:val="00C9043C"/>
    <w:rsid w:val="00CB2B98"/>
    <w:rsid w:val="00CB506D"/>
    <w:rsid w:val="00CC7CCF"/>
    <w:rsid w:val="00CD1291"/>
    <w:rsid w:val="00CD32F5"/>
    <w:rsid w:val="00CE0550"/>
    <w:rsid w:val="00D3283B"/>
    <w:rsid w:val="00D52191"/>
    <w:rsid w:val="00D55787"/>
    <w:rsid w:val="00D91370"/>
    <w:rsid w:val="00DD37B9"/>
    <w:rsid w:val="00DE776F"/>
    <w:rsid w:val="00DF22E3"/>
    <w:rsid w:val="00DF5BE2"/>
    <w:rsid w:val="00E05681"/>
    <w:rsid w:val="00E37AC8"/>
    <w:rsid w:val="00E47D3B"/>
    <w:rsid w:val="00E54B27"/>
    <w:rsid w:val="00E557E3"/>
    <w:rsid w:val="00E66829"/>
    <w:rsid w:val="00E75909"/>
    <w:rsid w:val="00E808BF"/>
    <w:rsid w:val="00E87996"/>
    <w:rsid w:val="00E91510"/>
    <w:rsid w:val="00E95431"/>
    <w:rsid w:val="00E96486"/>
    <w:rsid w:val="00EC6AC7"/>
    <w:rsid w:val="00ED6FD9"/>
    <w:rsid w:val="00EE2AB1"/>
    <w:rsid w:val="00F03A56"/>
    <w:rsid w:val="00F0796D"/>
    <w:rsid w:val="00F10EF3"/>
    <w:rsid w:val="00F31851"/>
    <w:rsid w:val="00F4538B"/>
    <w:rsid w:val="00F4749E"/>
    <w:rsid w:val="00F50929"/>
    <w:rsid w:val="00F8548F"/>
    <w:rsid w:val="00F9173E"/>
    <w:rsid w:val="00FA6A4B"/>
    <w:rsid w:val="00FB6DA0"/>
    <w:rsid w:val="00FC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77252"/>
  <w15:docId w15:val="{445E0DEC-657B-4A92-9BA1-871E85A8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29"/>
    <w:pPr>
      <w:widowControl w:val="0"/>
      <w:autoSpaceDE w:val="0"/>
      <w:autoSpaceDN w:val="0"/>
      <w:adjustRightInd w:val="0"/>
      <w:spacing w:after="0"/>
    </w:pPr>
    <w:rPr>
      <w:rFonts w:ascii="Courier" w:eastAsia="Times New Roman" w:hAnsi="Courier" w:cs="Times New Roman"/>
    </w:rPr>
  </w:style>
  <w:style w:type="paragraph" w:styleId="Heading1">
    <w:name w:val="heading 1"/>
    <w:basedOn w:val="Normal"/>
    <w:next w:val="Normal"/>
    <w:link w:val="Heading1Char"/>
    <w:qFormat/>
    <w:rsid w:val="00FC3548"/>
    <w:pPr>
      <w:keepNext/>
      <w:tabs>
        <w:tab w:val="left" w:pos="-1080"/>
        <w:tab w:val="left" w:pos="-720"/>
        <w:tab w:val="left" w:pos="-360"/>
        <w:tab w:val="left" w:pos="720"/>
      </w:tabs>
      <w:autoSpaceDE/>
      <w:autoSpaceDN/>
      <w:adjustRightInd/>
      <w:ind w:firstLine="5760"/>
      <w:outlineLvl w:val="0"/>
    </w:pPr>
    <w:rPr>
      <w:rFonts w:ascii="Arrus BT" w:hAnsi="Arrus BT"/>
      <w:b/>
      <w:snapToGrid w:val="0"/>
      <w:szCs w:val="20"/>
    </w:rPr>
  </w:style>
  <w:style w:type="paragraph" w:styleId="Heading2">
    <w:name w:val="heading 2"/>
    <w:basedOn w:val="Normal"/>
    <w:next w:val="Normal"/>
    <w:link w:val="Heading2Char"/>
    <w:qFormat/>
    <w:rsid w:val="00FC3548"/>
    <w:pPr>
      <w:keepNext/>
      <w:tabs>
        <w:tab w:val="center" w:pos="4680"/>
      </w:tabs>
      <w:autoSpaceDE/>
      <w:autoSpaceDN/>
      <w:adjustRightInd/>
      <w:outlineLvl w:val="1"/>
    </w:pPr>
    <w:rPr>
      <w:rFonts w:ascii="Arial" w:hAnsi="Arial"/>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276C"/>
    <w:pPr>
      <w:tabs>
        <w:tab w:val="center" w:pos="4680"/>
        <w:tab w:val="right" w:pos="9360"/>
      </w:tabs>
    </w:pPr>
  </w:style>
  <w:style w:type="character" w:customStyle="1" w:styleId="HeaderChar">
    <w:name w:val="Header Char"/>
    <w:basedOn w:val="DefaultParagraphFont"/>
    <w:link w:val="Header"/>
    <w:uiPriority w:val="99"/>
    <w:rsid w:val="00C2276C"/>
    <w:rPr>
      <w:rFonts w:ascii="Courier" w:eastAsia="Times New Roman" w:hAnsi="Courier" w:cs="Times New Roman"/>
    </w:rPr>
  </w:style>
  <w:style w:type="paragraph" w:styleId="Footer">
    <w:name w:val="footer"/>
    <w:basedOn w:val="Normal"/>
    <w:link w:val="FooterChar"/>
    <w:uiPriority w:val="99"/>
    <w:unhideWhenUsed/>
    <w:rsid w:val="00C2276C"/>
    <w:pPr>
      <w:tabs>
        <w:tab w:val="center" w:pos="4680"/>
        <w:tab w:val="right" w:pos="9360"/>
      </w:tabs>
    </w:pPr>
  </w:style>
  <w:style w:type="character" w:customStyle="1" w:styleId="FooterChar">
    <w:name w:val="Footer Char"/>
    <w:basedOn w:val="DefaultParagraphFont"/>
    <w:link w:val="Footer"/>
    <w:uiPriority w:val="99"/>
    <w:rsid w:val="00C2276C"/>
    <w:rPr>
      <w:rFonts w:ascii="Courier" w:eastAsia="Times New Roman" w:hAnsi="Courier" w:cs="Times New Roman"/>
    </w:rPr>
  </w:style>
  <w:style w:type="paragraph" w:styleId="BalloonText">
    <w:name w:val="Balloon Text"/>
    <w:basedOn w:val="Normal"/>
    <w:link w:val="BalloonTextChar"/>
    <w:uiPriority w:val="99"/>
    <w:semiHidden/>
    <w:unhideWhenUsed/>
    <w:rsid w:val="005A141B"/>
    <w:rPr>
      <w:rFonts w:ascii="Tahoma" w:hAnsi="Tahoma" w:cs="Tahoma"/>
      <w:sz w:val="16"/>
      <w:szCs w:val="16"/>
    </w:rPr>
  </w:style>
  <w:style w:type="character" w:customStyle="1" w:styleId="BalloonTextChar">
    <w:name w:val="Balloon Text Char"/>
    <w:basedOn w:val="DefaultParagraphFont"/>
    <w:link w:val="BalloonText"/>
    <w:uiPriority w:val="99"/>
    <w:semiHidden/>
    <w:rsid w:val="005A141B"/>
    <w:rPr>
      <w:rFonts w:ascii="Tahoma" w:eastAsia="Times New Roman" w:hAnsi="Tahoma" w:cs="Tahoma"/>
      <w:sz w:val="16"/>
      <w:szCs w:val="16"/>
    </w:rPr>
  </w:style>
  <w:style w:type="character" w:customStyle="1" w:styleId="Heading1Char">
    <w:name w:val="Heading 1 Char"/>
    <w:basedOn w:val="DefaultParagraphFont"/>
    <w:link w:val="Heading1"/>
    <w:rsid w:val="00FC3548"/>
    <w:rPr>
      <w:rFonts w:ascii="Arrus BT" w:eastAsia="Times New Roman" w:hAnsi="Arrus BT" w:cs="Times New Roman"/>
      <w:b/>
      <w:snapToGrid w:val="0"/>
      <w:szCs w:val="20"/>
    </w:rPr>
  </w:style>
  <w:style w:type="character" w:customStyle="1" w:styleId="Heading2Char">
    <w:name w:val="Heading 2 Char"/>
    <w:basedOn w:val="DefaultParagraphFont"/>
    <w:link w:val="Heading2"/>
    <w:rsid w:val="00FC3548"/>
    <w:rPr>
      <w:rFonts w:ascii="Arial" w:eastAsia="Times New Roman" w:hAnsi="Arial" w:cs="Times New Roman"/>
      <w:snapToGrid w:val="0"/>
      <w:sz w:val="28"/>
      <w:szCs w:val="20"/>
    </w:rPr>
  </w:style>
  <w:style w:type="paragraph" w:styleId="ListParagraph">
    <w:name w:val="List Paragraph"/>
    <w:basedOn w:val="Normal"/>
    <w:uiPriority w:val="34"/>
    <w:qFormat/>
    <w:rsid w:val="00FC3548"/>
    <w:pPr>
      <w:ind w:left="720"/>
      <w:contextualSpacing/>
    </w:pPr>
  </w:style>
  <w:style w:type="paragraph" w:styleId="NoSpacing">
    <w:name w:val="No Spacing"/>
    <w:uiPriority w:val="1"/>
    <w:qFormat/>
    <w:rsid w:val="0083144F"/>
    <w:pPr>
      <w:widowControl w:val="0"/>
      <w:autoSpaceDE w:val="0"/>
      <w:autoSpaceDN w:val="0"/>
      <w:adjustRightInd w:val="0"/>
      <w:spacing w:after="0"/>
    </w:pPr>
    <w:rPr>
      <w:rFonts w:ascii="Courier" w:eastAsia="Times New Roman" w:hAnsi="Courier" w:cs="Times New Roman"/>
    </w:rPr>
  </w:style>
  <w:style w:type="paragraph" w:styleId="TOCHeading">
    <w:name w:val="TOC Heading"/>
    <w:basedOn w:val="Heading1"/>
    <w:next w:val="Normal"/>
    <w:uiPriority w:val="39"/>
    <w:unhideWhenUsed/>
    <w:qFormat/>
    <w:rsid w:val="00AA5226"/>
    <w:pPr>
      <w:keepLines/>
      <w:widowControl/>
      <w:tabs>
        <w:tab w:val="clear" w:pos="-1080"/>
        <w:tab w:val="clear" w:pos="-720"/>
        <w:tab w:val="clear" w:pos="-360"/>
        <w:tab w:val="clear" w:pos="720"/>
      </w:tabs>
      <w:spacing w:before="480" w:line="276" w:lineRule="auto"/>
      <w:ind w:firstLine="0"/>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2">
    <w:name w:val="toc 2"/>
    <w:basedOn w:val="Normal"/>
    <w:next w:val="Normal"/>
    <w:autoRedefine/>
    <w:uiPriority w:val="39"/>
    <w:unhideWhenUsed/>
    <w:rsid w:val="008B7328"/>
    <w:pPr>
      <w:tabs>
        <w:tab w:val="right" w:leader="dot" w:pos="9350"/>
      </w:tabs>
      <w:spacing w:after="100"/>
    </w:pPr>
  </w:style>
  <w:style w:type="paragraph" w:styleId="TOC1">
    <w:name w:val="toc 1"/>
    <w:basedOn w:val="Normal"/>
    <w:next w:val="Normal"/>
    <w:autoRedefine/>
    <w:uiPriority w:val="39"/>
    <w:unhideWhenUsed/>
    <w:rsid w:val="00AA5226"/>
    <w:pPr>
      <w:spacing w:after="100"/>
    </w:pPr>
  </w:style>
  <w:style w:type="character" w:styleId="Hyperlink">
    <w:name w:val="Hyperlink"/>
    <w:basedOn w:val="DefaultParagraphFont"/>
    <w:uiPriority w:val="99"/>
    <w:unhideWhenUsed/>
    <w:rsid w:val="00AA5226"/>
    <w:rPr>
      <w:color w:val="0000FF" w:themeColor="hyperlink"/>
      <w:u w:val="single"/>
    </w:rPr>
  </w:style>
  <w:style w:type="table" w:styleId="TableGrid">
    <w:name w:val="Table Grid"/>
    <w:basedOn w:val="TableNormal"/>
    <w:uiPriority w:val="39"/>
    <w:rsid w:val="009F7F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F603C"/>
    <w:rPr>
      <w:rFonts w:ascii="Calibri" w:hAnsi="Calibri" w:cs="Calibri" w:hint="default"/>
      <w:b w:val="0"/>
      <w:bCs w:val="0"/>
      <w:i w:val="0"/>
      <w:iCs w:val="0"/>
      <w:color w:val="000000"/>
      <w:sz w:val="24"/>
      <w:szCs w:val="24"/>
    </w:rPr>
  </w:style>
  <w:style w:type="paragraph" w:styleId="BodyText">
    <w:name w:val="Body Text"/>
    <w:basedOn w:val="Normal"/>
    <w:link w:val="BodyTextChar"/>
    <w:uiPriority w:val="99"/>
    <w:semiHidden/>
    <w:unhideWhenUsed/>
    <w:rsid w:val="004E7D72"/>
    <w:pPr>
      <w:widowControl/>
      <w:autoSpaceDE/>
      <w:autoSpaceDN/>
      <w:adjustRightInd/>
      <w:spacing w:after="240"/>
      <w:ind w:left="720"/>
      <w:jc w:val="both"/>
    </w:pPr>
    <w:rPr>
      <w:rFonts w:ascii="Times New Roman" w:eastAsia="Calibri" w:hAnsi="Times New Roman"/>
      <w:sz w:val="22"/>
      <w:szCs w:val="22"/>
    </w:rPr>
  </w:style>
  <w:style w:type="character" w:customStyle="1" w:styleId="BodyTextChar">
    <w:name w:val="Body Text Char"/>
    <w:basedOn w:val="DefaultParagraphFont"/>
    <w:link w:val="BodyText"/>
    <w:uiPriority w:val="99"/>
    <w:semiHidden/>
    <w:rsid w:val="004E7D72"/>
    <w:rPr>
      <w:rFonts w:ascii="Times New Roman" w:eastAsia="Calibri" w:hAnsi="Times New Roman" w:cs="Times New Roman"/>
      <w:sz w:val="22"/>
      <w:szCs w:val="22"/>
    </w:rPr>
  </w:style>
  <w:style w:type="paragraph" w:customStyle="1" w:styleId="Heading2GC">
    <w:name w:val="Heading 2 GC"/>
    <w:basedOn w:val="Normal"/>
    <w:rsid w:val="004E7D72"/>
    <w:pPr>
      <w:keepNext/>
      <w:widowControl/>
      <w:numPr>
        <w:ilvl w:val="1"/>
        <w:numId w:val="18"/>
      </w:numPr>
      <w:tabs>
        <w:tab w:val="num" w:pos="1440"/>
      </w:tabs>
      <w:autoSpaceDE/>
      <w:autoSpaceDN/>
      <w:adjustRightInd/>
      <w:spacing w:after="240"/>
      <w:ind w:left="1440" w:hanging="360"/>
    </w:pPr>
    <w:rPr>
      <w:rFonts w:ascii="Times New Roman" w:eastAsia="Calibri" w:hAnsi="Times New Roman"/>
      <w:caps/>
      <w:sz w:val="22"/>
      <w:szCs w:val="22"/>
    </w:rPr>
  </w:style>
  <w:style w:type="paragraph" w:customStyle="1" w:styleId="Heading3GCA">
    <w:name w:val="Heading 3 GC A"/>
    <w:basedOn w:val="Normal"/>
    <w:rsid w:val="004E7D72"/>
    <w:pPr>
      <w:widowControl/>
      <w:numPr>
        <w:ilvl w:val="2"/>
        <w:numId w:val="18"/>
      </w:numPr>
      <w:autoSpaceDE/>
      <w:autoSpaceDN/>
      <w:adjustRightInd/>
      <w:spacing w:after="240"/>
      <w:jc w:val="both"/>
    </w:pPr>
    <w:rPr>
      <w:rFonts w:ascii="Times New Roman" w:eastAsia="Calibri" w:hAnsi="Times New Roman"/>
      <w:sz w:val="22"/>
      <w:szCs w:val="22"/>
    </w:rPr>
  </w:style>
  <w:style w:type="paragraph" w:customStyle="1" w:styleId="Heading4GCA1">
    <w:name w:val="Heading 4 GC A.1"/>
    <w:basedOn w:val="Normal"/>
    <w:rsid w:val="004E7D72"/>
    <w:pPr>
      <w:widowControl/>
      <w:numPr>
        <w:ilvl w:val="3"/>
        <w:numId w:val="18"/>
      </w:numPr>
      <w:tabs>
        <w:tab w:val="num" w:pos="2880"/>
      </w:tabs>
      <w:autoSpaceDE/>
      <w:autoSpaceDN/>
      <w:adjustRightInd/>
      <w:spacing w:after="120"/>
      <w:ind w:left="2880" w:hanging="360"/>
      <w:jc w:val="both"/>
    </w:pPr>
    <w:rPr>
      <w:rFonts w:ascii="Times New Roman" w:eastAsia="Calibri" w:hAnsi="Times New Roman"/>
      <w:sz w:val="22"/>
      <w:szCs w:val="22"/>
    </w:rPr>
  </w:style>
  <w:style w:type="paragraph" w:customStyle="1" w:styleId="Heading5GCA1a">
    <w:name w:val="Heading 5 GC A.1.a"/>
    <w:basedOn w:val="Normal"/>
    <w:rsid w:val="004E7D72"/>
    <w:pPr>
      <w:widowControl/>
      <w:numPr>
        <w:ilvl w:val="4"/>
        <w:numId w:val="18"/>
      </w:numPr>
      <w:tabs>
        <w:tab w:val="num" w:pos="3600"/>
      </w:tabs>
      <w:autoSpaceDE/>
      <w:autoSpaceDN/>
      <w:adjustRightInd/>
      <w:spacing w:after="240"/>
      <w:ind w:left="3600" w:hanging="360"/>
      <w:jc w:val="both"/>
    </w:pPr>
    <w:rPr>
      <w:rFonts w:ascii="Times New Roman" w:eastAsia="Calibri" w:hAnsi="Times New Roman"/>
      <w:sz w:val="22"/>
      <w:szCs w:val="22"/>
    </w:rPr>
  </w:style>
  <w:style w:type="character" w:styleId="CommentReference">
    <w:name w:val="annotation reference"/>
    <w:basedOn w:val="DefaultParagraphFont"/>
    <w:uiPriority w:val="99"/>
    <w:semiHidden/>
    <w:unhideWhenUsed/>
    <w:rsid w:val="00DF22E3"/>
    <w:rPr>
      <w:sz w:val="16"/>
      <w:szCs w:val="16"/>
    </w:rPr>
  </w:style>
  <w:style w:type="paragraph" w:styleId="CommentText">
    <w:name w:val="annotation text"/>
    <w:basedOn w:val="Normal"/>
    <w:link w:val="CommentTextChar"/>
    <w:uiPriority w:val="99"/>
    <w:unhideWhenUsed/>
    <w:rsid w:val="00DF22E3"/>
    <w:pPr>
      <w:widowControl/>
      <w:autoSpaceDE/>
      <w:autoSpaceDN/>
      <w:adjustRightInd/>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F22E3"/>
    <w:rPr>
      <w:kern w:val="2"/>
      <w:sz w:val="20"/>
      <w:szCs w:val="20"/>
      <w14:ligatures w14:val="standardContextual"/>
    </w:rPr>
  </w:style>
  <w:style w:type="character" w:styleId="Mention">
    <w:name w:val="Mention"/>
    <w:basedOn w:val="DefaultParagraphFont"/>
    <w:uiPriority w:val="99"/>
    <w:unhideWhenUsed/>
    <w:rsid w:val="00DF22E3"/>
    <w:rPr>
      <w:color w:val="2B579A"/>
      <w:shd w:val="clear" w:color="auto" w:fill="E1DFDD"/>
    </w:rPr>
  </w:style>
  <w:style w:type="paragraph" w:styleId="Revision">
    <w:name w:val="Revision"/>
    <w:hidden/>
    <w:uiPriority w:val="99"/>
    <w:semiHidden/>
    <w:rsid w:val="0027728C"/>
    <w:pPr>
      <w:spacing w:after="0"/>
    </w:pPr>
    <w:rPr>
      <w:rFonts w:ascii="Courier" w:eastAsia="Times New Roman" w:hAnsi="Courier" w:cs="Times New Roman"/>
    </w:rPr>
  </w:style>
  <w:style w:type="paragraph" w:styleId="CommentSubject">
    <w:name w:val="annotation subject"/>
    <w:basedOn w:val="CommentText"/>
    <w:next w:val="CommentText"/>
    <w:link w:val="CommentSubjectChar"/>
    <w:uiPriority w:val="99"/>
    <w:semiHidden/>
    <w:unhideWhenUsed/>
    <w:rsid w:val="0027728C"/>
    <w:pPr>
      <w:widowControl w:val="0"/>
      <w:autoSpaceDE w:val="0"/>
      <w:autoSpaceDN w:val="0"/>
      <w:adjustRightInd w:val="0"/>
      <w:spacing w:after="0"/>
    </w:pPr>
    <w:rPr>
      <w:rFonts w:ascii="Courier" w:eastAsia="Times New Roman" w:hAnsi="Courier" w:cs="Times New Roman"/>
      <w:b/>
      <w:bCs/>
      <w:kern w:val="0"/>
      <w14:ligatures w14:val="none"/>
    </w:rPr>
  </w:style>
  <w:style w:type="character" w:customStyle="1" w:styleId="CommentSubjectChar">
    <w:name w:val="Comment Subject Char"/>
    <w:basedOn w:val="CommentTextChar"/>
    <w:link w:val="CommentSubject"/>
    <w:uiPriority w:val="99"/>
    <w:semiHidden/>
    <w:rsid w:val="0027728C"/>
    <w:rPr>
      <w:rFonts w:ascii="Courier" w:eastAsia="Times New Roman" w:hAnsi="Courier"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1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bentonpu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bentonpu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entonpud.org" TargetMode="External"/><Relationship Id="rId4" Type="http://schemas.openxmlformats.org/officeDocument/2006/relationships/settings" Target="settings.xml"/><Relationship Id="rId9" Type="http://schemas.openxmlformats.org/officeDocument/2006/relationships/hyperlink" Target="mailto:cp@bentonpu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F7DB-F2D6-44BD-A168-84F7600B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Benton PUD</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tucksenl</dc:creator>
  <cp:keywords/>
  <dc:description/>
  <cp:lastModifiedBy>Levi Lanphear</cp:lastModifiedBy>
  <cp:revision>3</cp:revision>
  <cp:lastPrinted>2024-02-20T23:17:00Z</cp:lastPrinted>
  <dcterms:created xsi:type="dcterms:W3CDTF">2025-09-23T21:46:00Z</dcterms:created>
  <dcterms:modified xsi:type="dcterms:W3CDTF">2025-09-23T23:25:00Z</dcterms:modified>
</cp:coreProperties>
</file>